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7F010" w14:textId="77777777" w:rsidR="00A02E39" w:rsidRPr="000F17F2" w:rsidRDefault="00A02E39" w:rsidP="000F17F2">
      <w:pPr>
        <w:pStyle w:val="Title"/>
      </w:pPr>
    </w:p>
    <w:p w14:paraId="14714D43" w14:textId="77777777" w:rsidR="00A02E39" w:rsidRDefault="00A02E39" w:rsidP="000F17F2">
      <w:pPr>
        <w:pStyle w:val="Title"/>
      </w:pPr>
    </w:p>
    <w:p w14:paraId="59ADC6B3" w14:textId="77777777" w:rsidR="003A46D7" w:rsidRDefault="003A46D7" w:rsidP="000F17F2">
      <w:pPr>
        <w:pStyle w:val="Title"/>
      </w:pPr>
    </w:p>
    <w:p w14:paraId="7AACA62D" w14:textId="77777777" w:rsidR="003A46D7" w:rsidRDefault="003A46D7" w:rsidP="000F17F2">
      <w:pPr>
        <w:pStyle w:val="Title"/>
      </w:pPr>
    </w:p>
    <w:p w14:paraId="4C7014CB" w14:textId="77777777" w:rsidR="003A46D7" w:rsidRPr="00611CF0" w:rsidRDefault="003A46D7" w:rsidP="000F17F2">
      <w:pPr>
        <w:pStyle w:val="Title"/>
      </w:pPr>
      <w:r w:rsidRPr="000F17F2">
        <w:t>UNIVERSITY</w:t>
      </w:r>
      <w:r w:rsidRPr="00611CF0">
        <w:t xml:space="preserve"> OF TORONTO</w:t>
      </w:r>
    </w:p>
    <w:p w14:paraId="02DA80BF" w14:textId="77777777" w:rsidR="003A46D7" w:rsidRPr="00611CF0" w:rsidRDefault="003A46D7" w:rsidP="000F17F2">
      <w:pPr>
        <w:pStyle w:val="Title"/>
      </w:pPr>
      <w:r w:rsidRPr="00611CF0">
        <w:t xml:space="preserve">CAMPUS &amp; </w:t>
      </w:r>
      <w:r w:rsidRPr="000F17F2">
        <w:t>FACILITIES</w:t>
      </w:r>
      <w:r w:rsidRPr="00611CF0">
        <w:t xml:space="preserve"> PLANNING</w:t>
      </w:r>
    </w:p>
    <w:p w14:paraId="1389E06D" w14:textId="6E05F783" w:rsidR="003A46D7" w:rsidRPr="00611CF0" w:rsidRDefault="00BB26E4" w:rsidP="000F17F2">
      <w:pPr>
        <w:pStyle w:val="Title"/>
      </w:pPr>
      <w:r>
        <w:t xml:space="preserve">February </w:t>
      </w:r>
      <w:r w:rsidR="00FD1C5B">
        <w:t>201</w:t>
      </w:r>
      <w:r w:rsidR="008C1553">
        <w:t>8</w:t>
      </w:r>
      <w:bookmarkStart w:id="0" w:name="_GoBack"/>
      <w:bookmarkEnd w:id="0"/>
    </w:p>
    <w:p w14:paraId="2B73828E" w14:textId="77777777" w:rsidR="003A46D7" w:rsidRPr="00611CF0" w:rsidRDefault="003A46D7" w:rsidP="000F17F2">
      <w:pPr>
        <w:pStyle w:val="Title"/>
      </w:pPr>
    </w:p>
    <w:p w14:paraId="09643A9C" w14:textId="77777777" w:rsidR="003A46D7" w:rsidRPr="00611CF0" w:rsidRDefault="003A46D7" w:rsidP="000F17F2">
      <w:pPr>
        <w:pStyle w:val="Title"/>
      </w:pPr>
    </w:p>
    <w:p w14:paraId="65292EEA" w14:textId="77777777" w:rsidR="003A46D7" w:rsidRPr="00611CF0" w:rsidRDefault="003A46D7" w:rsidP="000F17F2">
      <w:pPr>
        <w:pStyle w:val="Title"/>
      </w:pPr>
      <w:r w:rsidRPr="00611CF0">
        <w:t>Project Planning Report Outline</w:t>
      </w:r>
    </w:p>
    <w:p w14:paraId="77F9A258" w14:textId="77777777" w:rsidR="003A46D7" w:rsidRPr="00611CF0" w:rsidRDefault="003A46D7" w:rsidP="000F17F2">
      <w:pPr>
        <w:pStyle w:val="Title"/>
      </w:pPr>
    </w:p>
    <w:p w14:paraId="3ED5F3EB" w14:textId="77777777" w:rsidR="003A46D7" w:rsidRPr="00611CF0" w:rsidRDefault="003A46D7" w:rsidP="000F17F2">
      <w:pPr>
        <w:pStyle w:val="Title"/>
      </w:pPr>
    </w:p>
    <w:p w14:paraId="30FB5238" w14:textId="77777777" w:rsidR="003A46D7" w:rsidRPr="000F17F2" w:rsidRDefault="003A46D7" w:rsidP="000F17F2">
      <w:pPr>
        <w:pStyle w:val="Title"/>
      </w:pPr>
    </w:p>
    <w:p w14:paraId="348DEBA3" w14:textId="77777777" w:rsidR="003A46D7" w:rsidRPr="00611CF0" w:rsidRDefault="003A46D7" w:rsidP="000F17F2">
      <w:pPr>
        <w:pStyle w:val="Title"/>
      </w:pPr>
    </w:p>
    <w:p w14:paraId="43959605" w14:textId="77777777" w:rsidR="003A46D7" w:rsidRPr="00611CF0" w:rsidRDefault="003A46D7" w:rsidP="000F17F2">
      <w:pPr>
        <w:pStyle w:val="Title"/>
      </w:pPr>
    </w:p>
    <w:p w14:paraId="5CA9146F" w14:textId="77777777" w:rsidR="003A46D7" w:rsidRPr="00611CF0" w:rsidRDefault="003A46D7" w:rsidP="000F17F2">
      <w:pPr>
        <w:pStyle w:val="Title"/>
      </w:pPr>
    </w:p>
    <w:p w14:paraId="5D81BF43" w14:textId="77777777" w:rsidR="003A46D7" w:rsidRPr="00611CF0" w:rsidRDefault="003A46D7" w:rsidP="000F17F2">
      <w:pPr>
        <w:pStyle w:val="Title"/>
      </w:pPr>
    </w:p>
    <w:p w14:paraId="55935E7B" w14:textId="679E13B9" w:rsidR="003A46D7" w:rsidRPr="005D05F7" w:rsidRDefault="003A46D7" w:rsidP="000F17F2">
      <w:r w:rsidRPr="005D05F7">
        <w:t>The Project Planning Report (PPR) is a report of the Project Planning Committee specifying the details of a University of Toronto capital project with a Total Project Cost (TPC) value of $</w:t>
      </w:r>
      <w:r w:rsidR="00012619">
        <w:t>5</w:t>
      </w:r>
      <w:r w:rsidRPr="005D05F7">
        <w:t xml:space="preserve">,000,000 or greater. For projects with a lesser value a modified Project Planning Report is required under </w:t>
      </w:r>
      <w:r w:rsidR="007A4233" w:rsidRPr="005D05F7">
        <w:t xml:space="preserve">certain circumstances, such as </w:t>
      </w:r>
      <w:r w:rsidRPr="005D05F7">
        <w:t xml:space="preserve">when the services of a design consultant will be required, when there is a significant repurposing of space or as determined in consultation with the Office of Campus and Facilities Planning. </w:t>
      </w:r>
    </w:p>
    <w:p w14:paraId="119C792A" w14:textId="3C573DCC" w:rsidR="003A46D7" w:rsidRPr="005D05F7" w:rsidRDefault="003A46D7" w:rsidP="000F17F2">
      <w:r w:rsidRPr="005D05F7">
        <w:t>Projects with a TPC value less than $</w:t>
      </w:r>
      <w:r w:rsidR="00012619">
        <w:t>5</w:t>
      </w:r>
      <w:r w:rsidRPr="005D05F7">
        <w:t>,000,000 are approved by the Capital Project and Space Allocation Committee.</w:t>
      </w:r>
    </w:p>
    <w:p w14:paraId="3AE109FD" w14:textId="36782A6D" w:rsidR="003A46D7" w:rsidRDefault="003A46D7" w:rsidP="000F17F2">
      <w:r w:rsidRPr="005D05F7">
        <w:t>Projects with a TPC value greater than $</w:t>
      </w:r>
      <w:r w:rsidR="00012619">
        <w:t>5</w:t>
      </w:r>
      <w:r w:rsidRPr="005D05F7">
        <w:t>,000,000 require approval by the Planning &amp; Budget Committee and if more than $10,000,000 or where borrowing is</w:t>
      </w:r>
      <w:r>
        <w:t xml:space="preserve"> requi</w:t>
      </w:r>
      <w:r w:rsidR="00A327DF">
        <w:t>r</w:t>
      </w:r>
      <w:r>
        <w:t xml:space="preserve">ed, approval by </w:t>
      </w:r>
      <w:r w:rsidRPr="00611CF0">
        <w:t>Business Board</w:t>
      </w:r>
      <w:r>
        <w:t xml:space="preserve"> is sought as well. Please refer to the Policy on Capital Planning and Capital Projects for a detailed description of the various paths of approvals.</w:t>
      </w:r>
    </w:p>
    <w:p w14:paraId="6648FE8F" w14:textId="77777777" w:rsidR="003A46D7" w:rsidRDefault="008C1553" w:rsidP="003A46D7">
      <w:pPr>
        <w:pStyle w:val="NormalWeb"/>
        <w:spacing w:before="0" w:beforeAutospacing="0" w:after="0" w:afterAutospacing="0"/>
        <w:rPr>
          <w:rFonts w:ascii="Times New Roman" w:hAnsi="Times New Roman" w:cs="Times New Roman"/>
          <w:bCs/>
          <w:sz w:val="22"/>
          <w:szCs w:val="22"/>
        </w:rPr>
      </w:pPr>
      <w:hyperlink r:id="rId8" w:history="1">
        <w:r w:rsidR="003A46D7" w:rsidRPr="0048442C">
          <w:rPr>
            <w:rStyle w:val="Hyperlink"/>
            <w:rFonts w:ascii="Times New Roman" w:hAnsi="Times New Roman" w:cs="Times New Roman"/>
            <w:bCs/>
            <w:sz w:val="22"/>
            <w:szCs w:val="22"/>
          </w:rPr>
          <w:t>http://www.governingcouncil.utoronto.ca/Assets/Governing+Council+Digital+Assets/Policies/Policy/capplan.pdf</w:t>
        </w:r>
      </w:hyperlink>
    </w:p>
    <w:p w14:paraId="195A9103" w14:textId="77777777" w:rsidR="003A46D7" w:rsidRPr="00611CF0" w:rsidRDefault="003A46D7" w:rsidP="003A46D7">
      <w:pPr>
        <w:pStyle w:val="NormalWeb"/>
        <w:spacing w:before="0" w:beforeAutospacing="0" w:after="0" w:afterAutospacing="0"/>
        <w:rPr>
          <w:rFonts w:ascii="Times New Roman" w:hAnsi="Times New Roman" w:cs="Times New Roman"/>
          <w:bCs/>
          <w:sz w:val="22"/>
          <w:szCs w:val="22"/>
        </w:rPr>
      </w:pPr>
    </w:p>
    <w:p w14:paraId="4279EA7E" w14:textId="77777777" w:rsidR="00001018" w:rsidRPr="000F17F2" w:rsidRDefault="003A46D7" w:rsidP="000F17F2">
      <w:pPr>
        <w:sectPr w:rsidR="00001018" w:rsidRPr="000F17F2" w:rsidSect="005C118D">
          <w:footerReference w:type="default" r:id="rId9"/>
          <w:pgSz w:w="12240" w:h="15840" w:code="1"/>
          <w:pgMar w:top="1440" w:right="1627" w:bottom="1440" w:left="1620" w:header="720" w:footer="720" w:gutter="0"/>
          <w:cols w:space="720"/>
          <w:titlePg/>
          <w:docGrid w:linePitch="360"/>
        </w:sectPr>
      </w:pPr>
      <w:r w:rsidRPr="00611CF0">
        <w:t>For clarification on preparing a PPR, please contact the office of</w:t>
      </w:r>
      <w:r w:rsidR="00557530">
        <w:t xml:space="preserve"> Campus &amp; Facilities Planning.</w:t>
      </w:r>
      <w:r w:rsidR="000F17F2">
        <w:br/>
      </w:r>
      <w:r w:rsidRPr="00611CF0">
        <w:rPr>
          <w:rFonts w:cs="Times New Roman"/>
          <w:bCs/>
        </w:rPr>
        <w:t>416 978-5515</w:t>
      </w:r>
    </w:p>
    <w:p w14:paraId="5A25CBC6" w14:textId="77777777" w:rsidR="00001018" w:rsidRPr="00457FEB" w:rsidRDefault="00001018" w:rsidP="00954360">
      <w:pPr>
        <w:pStyle w:val="Heading1"/>
      </w:pPr>
      <w:bookmarkStart w:id="1" w:name="_Toc473798314"/>
      <w:r w:rsidRPr="00954360">
        <w:lastRenderedPageBreak/>
        <w:t>Executive</w:t>
      </w:r>
      <w:r w:rsidRPr="00611CF0">
        <w:t xml:space="preserve"> Summary</w:t>
      </w:r>
      <w:bookmarkEnd w:id="1"/>
    </w:p>
    <w:p w14:paraId="77074943" w14:textId="07F98C33" w:rsidR="00001018" w:rsidRPr="000F17F2" w:rsidRDefault="0070387C" w:rsidP="000F17F2">
      <w:r>
        <w:t>(</w:t>
      </w:r>
      <w:proofErr w:type="gramStart"/>
      <w:r w:rsidR="003A46D7" w:rsidRPr="00611CF0">
        <w:t>re</w:t>
      </w:r>
      <w:r w:rsidR="003A46D7">
        <w:t>quired</w:t>
      </w:r>
      <w:proofErr w:type="gramEnd"/>
      <w:r w:rsidR="003A46D7">
        <w:t xml:space="preserve"> for every PPR submission, t</w:t>
      </w:r>
      <w:r w:rsidR="00A02E39">
        <w:t>o be written once PPR is complete</w:t>
      </w:r>
      <w:r>
        <w:t>)</w:t>
      </w:r>
    </w:p>
    <w:p w14:paraId="6D92837A" w14:textId="77777777" w:rsidR="00AD305E" w:rsidRPr="00954360" w:rsidRDefault="00AD305E" w:rsidP="00954360">
      <w:pPr>
        <w:pStyle w:val="Heading5"/>
        <w:rPr>
          <w:rStyle w:val="Strong"/>
          <w:rFonts w:cs="Times New Roman"/>
          <w:b/>
        </w:rPr>
      </w:pPr>
      <w:bookmarkStart w:id="2" w:name="_Toc473798315"/>
      <w:r w:rsidRPr="00954360">
        <w:rPr>
          <w:rStyle w:val="Strong"/>
          <w:rFonts w:cs="Times New Roman"/>
          <w:b/>
        </w:rPr>
        <w:lastRenderedPageBreak/>
        <w:t xml:space="preserve">Table of </w:t>
      </w:r>
      <w:r w:rsidRPr="00954360">
        <w:rPr>
          <w:rStyle w:val="Strong"/>
          <w:b/>
          <w:bCs w:val="0"/>
        </w:rPr>
        <w:t>Contents</w:t>
      </w:r>
      <w:bookmarkEnd w:id="2"/>
    </w:p>
    <w:p w14:paraId="1AAA1F79" w14:textId="77777777" w:rsidR="00BB26E4" w:rsidRDefault="00AD305E">
      <w:pPr>
        <w:pStyle w:val="TOC1"/>
        <w:rPr>
          <w:rFonts w:asciiTheme="minorHAnsi" w:eastAsiaTheme="minorEastAsia" w:hAnsiTheme="minorHAnsi"/>
          <w:noProof/>
          <w:lang w:eastAsia="en-CA"/>
        </w:rPr>
      </w:pPr>
      <w:r>
        <w:rPr>
          <w:rFonts w:cs="Times New Roman"/>
          <w:b/>
          <w:bCs/>
          <w:noProof/>
        </w:rPr>
        <w:fldChar w:fldCharType="begin"/>
      </w:r>
      <w:r>
        <w:rPr>
          <w:rFonts w:cs="Times New Roman"/>
          <w:b/>
          <w:bCs/>
        </w:rPr>
        <w:instrText xml:space="preserve"> TOC \o "1-5" \h \z \u </w:instrText>
      </w:r>
      <w:r>
        <w:rPr>
          <w:rFonts w:cs="Times New Roman"/>
          <w:b/>
          <w:bCs/>
          <w:noProof/>
        </w:rPr>
        <w:fldChar w:fldCharType="separate"/>
      </w:r>
      <w:hyperlink w:anchor="_Toc473798314" w:history="1">
        <w:r w:rsidR="00BB26E4" w:rsidRPr="003937C9">
          <w:rPr>
            <w:rStyle w:val="Hyperlink"/>
            <w:noProof/>
          </w:rPr>
          <w:t>I.</w:t>
        </w:r>
        <w:r w:rsidR="00BB26E4">
          <w:rPr>
            <w:rFonts w:asciiTheme="minorHAnsi" w:eastAsiaTheme="minorEastAsia" w:hAnsiTheme="minorHAnsi"/>
            <w:noProof/>
            <w:lang w:eastAsia="en-CA"/>
          </w:rPr>
          <w:tab/>
        </w:r>
        <w:r w:rsidR="00BB26E4" w:rsidRPr="003937C9">
          <w:rPr>
            <w:rStyle w:val="Hyperlink"/>
            <w:noProof/>
          </w:rPr>
          <w:t>Executive Summary</w:t>
        </w:r>
        <w:r w:rsidR="00BB26E4">
          <w:rPr>
            <w:noProof/>
            <w:webHidden/>
          </w:rPr>
          <w:tab/>
        </w:r>
        <w:r w:rsidR="00BB26E4">
          <w:rPr>
            <w:noProof/>
            <w:webHidden/>
          </w:rPr>
          <w:fldChar w:fldCharType="begin"/>
        </w:r>
        <w:r w:rsidR="00BB26E4">
          <w:rPr>
            <w:noProof/>
            <w:webHidden/>
          </w:rPr>
          <w:instrText xml:space="preserve"> PAGEREF _Toc473798314 \h </w:instrText>
        </w:r>
        <w:r w:rsidR="00BB26E4">
          <w:rPr>
            <w:noProof/>
            <w:webHidden/>
          </w:rPr>
        </w:r>
        <w:r w:rsidR="00BB26E4">
          <w:rPr>
            <w:noProof/>
            <w:webHidden/>
          </w:rPr>
          <w:fldChar w:fldCharType="separate"/>
        </w:r>
        <w:r w:rsidR="00BB26E4">
          <w:rPr>
            <w:noProof/>
            <w:webHidden/>
          </w:rPr>
          <w:t>1</w:t>
        </w:r>
        <w:r w:rsidR="00BB26E4">
          <w:rPr>
            <w:noProof/>
            <w:webHidden/>
          </w:rPr>
          <w:fldChar w:fldCharType="end"/>
        </w:r>
      </w:hyperlink>
    </w:p>
    <w:p w14:paraId="0B862B2B" w14:textId="77777777" w:rsidR="00BB26E4" w:rsidRDefault="008C1553">
      <w:pPr>
        <w:pStyle w:val="TOC5"/>
        <w:tabs>
          <w:tab w:val="right" w:leader="dot" w:pos="9350"/>
        </w:tabs>
        <w:rPr>
          <w:rFonts w:asciiTheme="minorHAnsi" w:eastAsiaTheme="minorEastAsia" w:hAnsiTheme="minorHAnsi"/>
          <w:noProof/>
          <w:lang w:eastAsia="en-CA"/>
        </w:rPr>
      </w:pPr>
      <w:hyperlink w:anchor="_Toc473798315" w:history="1">
        <w:r w:rsidR="00BB26E4" w:rsidRPr="003937C9">
          <w:rPr>
            <w:rStyle w:val="Hyperlink"/>
            <w:rFonts w:cs="Times New Roman"/>
            <w:bCs/>
            <w:noProof/>
          </w:rPr>
          <w:t xml:space="preserve">Table of </w:t>
        </w:r>
        <w:r w:rsidR="00BB26E4" w:rsidRPr="003937C9">
          <w:rPr>
            <w:rStyle w:val="Hyperlink"/>
            <w:noProof/>
          </w:rPr>
          <w:t>Contents</w:t>
        </w:r>
        <w:r w:rsidR="00BB26E4">
          <w:rPr>
            <w:noProof/>
            <w:webHidden/>
          </w:rPr>
          <w:tab/>
        </w:r>
        <w:r w:rsidR="00BB26E4">
          <w:rPr>
            <w:noProof/>
            <w:webHidden/>
          </w:rPr>
          <w:fldChar w:fldCharType="begin"/>
        </w:r>
        <w:r w:rsidR="00BB26E4">
          <w:rPr>
            <w:noProof/>
            <w:webHidden/>
          </w:rPr>
          <w:instrText xml:space="preserve"> PAGEREF _Toc473798315 \h </w:instrText>
        </w:r>
        <w:r w:rsidR="00BB26E4">
          <w:rPr>
            <w:noProof/>
            <w:webHidden/>
          </w:rPr>
        </w:r>
        <w:r w:rsidR="00BB26E4">
          <w:rPr>
            <w:noProof/>
            <w:webHidden/>
          </w:rPr>
          <w:fldChar w:fldCharType="separate"/>
        </w:r>
        <w:r w:rsidR="00BB26E4">
          <w:rPr>
            <w:noProof/>
            <w:webHidden/>
          </w:rPr>
          <w:t>2</w:t>
        </w:r>
        <w:r w:rsidR="00BB26E4">
          <w:rPr>
            <w:noProof/>
            <w:webHidden/>
          </w:rPr>
          <w:fldChar w:fldCharType="end"/>
        </w:r>
      </w:hyperlink>
    </w:p>
    <w:p w14:paraId="3532CBAA" w14:textId="77777777" w:rsidR="00BB26E4" w:rsidRDefault="008C1553">
      <w:pPr>
        <w:pStyle w:val="TOC1"/>
        <w:rPr>
          <w:rFonts w:asciiTheme="minorHAnsi" w:eastAsiaTheme="minorEastAsia" w:hAnsiTheme="minorHAnsi"/>
          <w:noProof/>
          <w:lang w:eastAsia="en-CA"/>
        </w:rPr>
      </w:pPr>
      <w:hyperlink w:anchor="_Toc473798316" w:history="1">
        <w:r w:rsidR="00BB26E4" w:rsidRPr="003937C9">
          <w:rPr>
            <w:rStyle w:val="Hyperlink"/>
            <w:noProof/>
          </w:rPr>
          <w:t>II.</w:t>
        </w:r>
        <w:r w:rsidR="00BB26E4">
          <w:rPr>
            <w:rFonts w:asciiTheme="minorHAnsi" w:eastAsiaTheme="minorEastAsia" w:hAnsiTheme="minorHAnsi"/>
            <w:noProof/>
            <w:lang w:eastAsia="en-CA"/>
          </w:rPr>
          <w:tab/>
        </w:r>
        <w:r w:rsidR="00BB26E4" w:rsidRPr="003937C9">
          <w:rPr>
            <w:rStyle w:val="Hyperlink"/>
            <w:noProof/>
          </w:rPr>
          <w:t>Project Background</w:t>
        </w:r>
        <w:r w:rsidR="00BB26E4">
          <w:rPr>
            <w:noProof/>
            <w:webHidden/>
          </w:rPr>
          <w:tab/>
        </w:r>
        <w:r w:rsidR="00BB26E4">
          <w:rPr>
            <w:noProof/>
            <w:webHidden/>
          </w:rPr>
          <w:fldChar w:fldCharType="begin"/>
        </w:r>
        <w:r w:rsidR="00BB26E4">
          <w:rPr>
            <w:noProof/>
            <w:webHidden/>
          </w:rPr>
          <w:instrText xml:space="preserve"> PAGEREF _Toc473798316 \h </w:instrText>
        </w:r>
        <w:r w:rsidR="00BB26E4">
          <w:rPr>
            <w:noProof/>
            <w:webHidden/>
          </w:rPr>
        </w:r>
        <w:r w:rsidR="00BB26E4">
          <w:rPr>
            <w:noProof/>
            <w:webHidden/>
          </w:rPr>
          <w:fldChar w:fldCharType="separate"/>
        </w:r>
        <w:r w:rsidR="00BB26E4">
          <w:rPr>
            <w:noProof/>
            <w:webHidden/>
          </w:rPr>
          <w:t>4</w:t>
        </w:r>
        <w:r w:rsidR="00BB26E4">
          <w:rPr>
            <w:noProof/>
            <w:webHidden/>
          </w:rPr>
          <w:fldChar w:fldCharType="end"/>
        </w:r>
      </w:hyperlink>
    </w:p>
    <w:p w14:paraId="78BC17B0" w14:textId="77777777" w:rsidR="00BB26E4" w:rsidRDefault="008C1553">
      <w:pPr>
        <w:pStyle w:val="TOC2"/>
        <w:rPr>
          <w:rFonts w:asciiTheme="minorHAnsi" w:eastAsiaTheme="minorEastAsia" w:hAnsiTheme="minorHAnsi"/>
          <w:noProof/>
          <w:lang w:eastAsia="en-CA"/>
        </w:rPr>
      </w:pPr>
      <w:hyperlink w:anchor="_Toc473798317" w:history="1">
        <w:r w:rsidR="00BB26E4" w:rsidRPr="003937C9">
          <w:rPr>
            <w:rStyle w:val="Hyperlink"/>
            <w:noProof/>
          </w:rPr>
          <w:t>a)</w:t>
        </w:r>
        <w:r w:rsidR="00BB26E4">
          <w:rPr>
            <w:rFonts w:asciiTheme="minorHAnsi" w:eastAsiaTheme="minorEastAsia" w:hAnsiTheme="minorHAnsi"/>
            <w:noProof/>
            <w:lang w:eastAsia="en-CA"/>
          </w:rPr>
          <w:tab/>
        </w:r>
        <w:r w:rsidR="00BB26E4" w:rsidRPr="003937C9">
          <w:rPr>
            <w:rStyle w:val="Hyperlink"/>
            <w:noProof/>
          </w:rPr>
          <w:t>Membership</w:t>
        </w:r>
        <w:r w:rsidR="00BB26E4">
          <w:rPr>
            <w:noProof/>
            <w:webHidden/>
          </w:rPr>
          <w:tab/>
        </w:r>
        <w:r w:rsidR="00BB26E4">
          <w:rPr>
            <w:noProof/>
            <w:webHidden/>
          </w:rPr>
          <w:fldChar w:fldCharType="begin"/>
        </w:r>
        <w:r w:rsidR="00BB26E4">
          <w:rPr>
            <w:noProof/>
            <w:webHidden/>
          </w:rPr>
          <w:instrText xml:space="preserve"> PAGEREF _Toc473798317 \h </w:instrText>
        </w:r>
        <w:r w:rsidR="00BB26E4">
          <w:rPr>
            <w:noProof/>
            <w:webHidden/>
          </w:rPr>
        </w:r>
        <w:r w:rsidR="00BB26E4">
          <w:rPr>
            <w:noProof/>
            <w:webHidden/>
          </w:rPr>
          <w:fldChar w:fldCharType="separate"/>
        </w:r>
        <w:r w:rsidR="00BB26E4">
          <w:rPr>
            <w:noProof/>
            <w:webHidden/>
          </w:rPr>
          <w:t>4</w:t>
        </w:r>
        <w:r w:rsidR="00BB26E4">
          <w:rPr>
            <w:noProof/>
            <w:webHidden/>
          </w:rPr>
          <w:fldChar w:fldCharType="end"/>
        </w:r>
      </w:hyperlink>
    </w:p>
    <w:p w14:paraId="62E5C075" w14:textId="77777777" w:rsidR="00BB26E4" w:rsidRDefault="008C1553">
      <w:pPr>
        <w:pStyle w:val="TOC2"/>
        <w:rPr>
          <w:rFonts w:asciiTheme="minorHAnsi" w:eastAsiaTheme="minorEastAsia" w:hAnsiTheme="minorHAnsi"/>
          <w:noProof/>
          <w:lang w:eastAsia="en-CA"/>
        </w:rPr>
      </w:pPr>
      <w:hyperlink w:anchor="_Toc473798318" w:history="1">
        <w:r w:rsidR="00BB26E4" w:rsidRPr="003937C9">
          <w:rPr>
            <w:rStyle w:val="Hyperlink"/>
            <w:noProof/>
          </w:rPr>
          <w:t>b)</w:t>
        </w:r>
        <w:r w:rsidR="00BB26E4">
          <w:rPr>
            <w:rFonts w:asciiTheme="minorHAnsi" w:eastAsiaTheme="minorEastAsia" w:hAnsiTheme="minorHAnsi"/>
            <w:noProof/>
            <w:lang w:eastAsia="en-CA"/>
          </w:rPr>
          <w:tab/>
        </w:r>
        <w:r w:rsidR="00BB26E4" w:rsidRPr="003937C9">
          <w:rPr>
            <w:rStyle w:val="Hyperlink"/>
            <w:noProof/>
          </w:rPr>
          <w:t>Terms of Reference</w:t>
        </w:r>
        <w:r w:rsidR="00BB26E4">
          <w:rPr>
            <w:noProof/>
            <w:webHidden/>
          </w:rPr>
          <w:tab/>
        </w:r>
        <w:r w:rsidR="00BB26E4">
          <w:rPr>
            <w:noProof/>
            <w:webHidden/>
          </w:rPr>
          <w:fldChar w:fldCharType="begin"/>
        </w:r>
        <w:r w:rsidR="00BB26E4">
          <w:rPr>
            <w:noProof/>
            <w:webHidden/>
          </w:rPr>
          <w:instrText xml:space="preserve"> PAGEREF _Toc473798318 \h </w:instrText>
        </w:r>
        <w:r w:rsidR="00BB26E4">
          <w:rPr>
            <w:noProof/>
            <w:webHidden/>
          </w:rPr>
        </w:r>
        <w:r w:rsidR="00BB26E4">
          <w:rPr>
            <w:noProof/>
            <w:webHidden/>
          </w:rPr>
          <w:fldChar w:fldCharType="separate"/>
        </w:r>
        <w:r w:rsidR="00BB26E4">
          <w:rPr>
            <w:noProof/>
            <w:webHidden/>
          </w:rPr>
          <w:t>4</w:t>
        </w:r>
        <w:r w:rsidR="00BB26E4">
          <w:rPr>
            <w:noProof/>
            <w:webHidden/>
          </w:rPr>
          <w:fldChar w:fldCharType="end"/>
        </w:r>
      </w:hyperlink>
    </w:p>
    <w:p w14:paraId="23153CB8" w14:textId="77777777" w:rsidR="00BB26E4" w:rsidRDefault="008C1553">
      <w:pPr>
        <w:pStyle w:val="TOC2"/>
        <w:rPr>
          <w:rFonts w:asciiTheme="minorHAnsi" w:eastAsiaTheme="minorEastAsia" w:hAnsiTheme="minorHAnsi"/>
          <w:noProof/>
          <w:lang w:eastAsia="en-CA"/>
        </w:rPr>
      </w:pPr>
      <w:hyperlink w:anchor="_Toc473798319" w:history="1">
        <w:r w:rsidR="00BB26E4" w:rsidRPr="003937C9">
          <w:rPr>
            <w:rStyle w:val="Hyperlink"/>
            <w:noProof/>
          </w:rPr>
          <w:t>c)</w:t>
        </w:r>
        <w:r w:rsidR="00BB26E4">
          <w:rPr>
            <w:rFonts w:asciiTheme="minorHAnsi" w:eastAsiaTheme="minorEastAsia" w:hAnsiTheme="minorHAnsi"/>
            <w:noProof/>
            <w:lang w:eastAsia="en-CA"/>
          </w:rPr>
          <w:tab/>
        </w:r>
        <w:r w:rsidR="00BB26E4" w:rsidRPr="003937C9">
          <w:rPr>
            <w:rStyle w:val="Hyperlink"/>
            <w:noProof/>
          </w:rPr>
          <w:t>Background Information</w:t>
        </w:r>
        <w:r w:rsidR="00BB26E4">
          <w:rPr>
            <w:noProof/>
            <w:webHidden/>
          </w:rPr>
          <w:tab/>
        </w:r>
        <w:r w:rsidR="00BB26E4">
          <w:rPr>
            <w:noProof/>
            <w:webHidden/>
          </w:rPr>
          <w:fldChar w:fldCharType="begin"/>
        </w:r>
        <w:r w:rsidR="00BB26E4">
          <w:rPr>
            <w:noProof/>
            <w:webHidden/>
          </w:rPr>
          <w:instrText xml:space="preserve"> PAGEREF _Toc473798319 \h </w:instrText>
        </w:r>
        <w:r w:rsidR="00BB26E4">
          <w:rPr>
            <w:noProof/>
            <w:webHidden/>
          </w:rPr>
        </w:r>
        <w:r w:rsidR="00BB26E4">
          <w:rPr>
            <w:noProof/>
            <w:webHidden/>
          </w:rPr>
          <w:fldChar w:fldCharType="separate"/>
        </w:r>
        <w:r w:rsidR="00BB26E4">
          <w:rPr>
            <w:noProof/>
            <w:webHidden/>
          </w:rPr>
          <w:t>4</w:t>
        </w:r>
        <w:r w:rsidR="00BB26E4">
          <w:rPr>
            <w:noProof/>
            <w:webHidden/>
          </w:rPr>
          <w:fldChar w:fldCharType="end"/>
        </w:r>
      </w:hyperlink>
    </w:p>
    <w:p w14:paraId="00C72E1F" w14:textId="77777777" w:rsidR="00BB26E4" w:rsidRDefault="008C1553">
      <w:pPr>
        <w:pStyle w:val="TOC2"/>
        <w:rPr>
          <w:rFonts w:asciiTheme="minorHAnsi" w:eastAsiaTheme="minorEastAsia" w:hAnsiTheme="minorHAnsi"/>
          <w:noProof/>
          <w:lang w:eastAsia="en-CA"/>
        </w:rPr>
      </w:pPr>
      <w:hyperlink w:anchor="_Toc473798321" w:history="1">
        <w:r w:rsidR="00BB26E4" w:rsidRPr="003937C9">
          <w:rPr>
            <w:rStyle w:val="Hyperlink"/>
            <w:noProof/>
          </w:rPr>
          <w:t>d)</w:t>
        </w:r>
        <w:r w:rsidR="00BB26E4">
          <w:rPr>
            <w:rFonts w:asciiTheme="minorHAnsi" w:eastAsiaTheme="minorEastAsia" w:hAnsiTheme="minorHAnsi"/>
            <w:noProof/>
            <w:lang w:eastAsia="en-CA"/>
          </w:rPr>
          <w:tab/>
        </w:r>
        <w:r w:rsidR="00BB26E4" w:rsidRPr="003937C9">
          <w:rPr>
            <w:rStyle w:val="Hyperlink"/>
            <w:noProof/>
          </w:rPr>
          <w:t>Existing Space</w:t>
        </w:r>
        <w:r w:rsidR="00BB26E4">
          <w:rPr>
            <w:noProof/>
            <w:webHidden/>
          </w:rPr>
          <w:tab/>
        </w:r>
        <w:r w:rsidR="00BB26E4">
          <w:rPr>
            <w:noProof/>
            <w:webHidden/>
          </w:rPr>
          <w:fldChar w:fldCharType="begin"/>
        </w:r>
        <w:r w:rsidR="00BB26E4">
          <w:rPr>
            <w:noProof/>
            <w:webHidden/>
          </w:rPr>
          <w:instrText xml:space="preserve"> PAGEREF _Toc473798321 \h </w:instrText>
        </w:r>
        <w:r w:rsidR="00BB26E4">
          <w:rPr>
            <w:noProof/>
            <w:webHidden/>
          </w:rPr>
        </w:r>
        <w:r w:rsidR="00BB26E4">
          <w:rPr>
            <w:noProof/>
            <w:webHidden/>
          </w:rPr>
          <w:fldChar w:fldCharType="separate"/>
        </w:r>
        <w:r w:rsidR="00BB26E4">
          <w:rPr>
            <w:noProof/>
            <w:webHidden/>
          </w:rPr>
          <w:t>4</w:t>
        </w:r>
        <w:r w:rsidR="00BB26E4">
          <w:rPr>
            <w:noProof/>
            <w:webHidden/>
          </w:rPr>
          <w:fldChar w:fldCharType="end"/>
        </w:r>
      </w:hyperlink>
    </w:p>
    <w:p w14:paraId="7441157A" w14:textId="77777777" w:rsidR="00BB26E4" w:rsidRDefault="008C1553">
      <w:pPr>
        <w:pStyle w:val="TOC4"/>
        <w:rPr>
          <w:rFonts w:asciiTheme="minorHAnsi" w:eastAsiaTheme="minorEastAsia" w:hAnsiTheme="minorHAnsi"/>
          <w:noProof/>
          <w:lang w:eastAsia="en-CA"/>
        </w:rPr>
      </w:pPr>
      <w:hyperlink w:anchor="_Toc473798322" w:history="1">
        <w:r w:rsidR="00BB26E4" w:rsidRPr="003937C9">
          <w:rPr>
            <w:rStyle w:val="Hyperlink"/>
            <w:noProof/>
          </w:rPr>
          <w:t>Existing space</w:t>
        </w:r>
        <w:r w:rsidR="00BB26E4">
          <w:rPr>
            <w:noProof/>
            <w:webHidden/>
          </w:rPr>
          <w:tab/>
        </w:r>
        <w:r w:rsidR="00BB26E4">
          <w:rPr>
            <w:noProof/>
            <w:webHidden/>
          </w:rPr>
          <w:fldChar w:fldCharType="begin"/>
        </w:r>
        <w:r w:rsidR="00BB26E4">
          <w:rPr>
            <w:noProof/>
            <w:webHidden/>
          </w:rPr>
          <w:instrText xml:space="preserve"> PAGEREF _Toc473798322 \h </w:instrText>
        </w:r>
        <w:r w:rsidR="00BB26E4">
          <w:rPr>
            <w:noProof/>
            <w:webHidden/>
          </w:rPr>
        </w:r>
        <w:r w:rsidR="00BB26E4">
          <w:rPr>
            <w:noProof/>
            <w:webHidden/>
          </w:rPr>
          <w:fldChar w:fldCharType="separate"/>
        </w:r>
        <w:r w:rsidR="00BB26E4">
          <w:rPr>
            <w:noProof/>
            <w:webHidden/>
          </w:rPr>
          <w:t>4</w:t>
        </w:r>
        <w:r w:rsidR="00BB26E4">
          <w:rPr>
            <w:noProof/>
            <w:webHidden/>
          </w:rPr>
          <w:fldChar w:fldCharType="end"/>
        </w:r>
      </w:hyperlink>
    </w:p>
    <w:p w14:paraId="7FE1EEB1" w14:textId="77777777" w:rsidR="00BB26E4" w:rsidRDefault="008C1553">
      <w:pPr>
        <w:pStyle w:val="TOC4"/>
        <w:rPr>
          <w:rFonts w:asciiTheme="minorHAnsi" w:eastAsiaTheme="minorEastAsia" w:hAnsiTheme="minorHAnsi"/>
          <w:noProof/>
          <w:lang w:eastAsia="en-CA"/>
        </w:rPr>
      </w:pPr>
      <w:hyperlink w:anchor="_Toc473798323" w:history="1">
        <w:r w:rsidR="00BB26E4" w:rsidRPr="003937C9">
          <w:rPr>
            <w:rStyle w:val="Hyperlink"/>
            <w:noProof/>
          </w:rPr>
          <w:t>Occupant profile</w:t>
        </w:r>
        <w:r w:rsidR="00BB26E4">
          <w:rPr>
            <w:noProof/>
            <w:webHidden/>
          </w:rPr>
          <w:tab/>
        </w:r>
        <w:r w:rsidR="00BB26E4">
          <w:rPr>
            <w:noProof/>
            <w:webHidden/>
          </w:rPr>
          <w:fldChar w:fldCharType="begin"/>
        </w:r>
        <w:r w:rsidR="00BB26E4">
          <w:rPr>
            <w:noProof/>
            <w:webHidden/>
          </w:rPr>
          <w:instrText xml:space="preserve"> PAGEREF _Toc473798323 \h </w:instrText>
        </w:r>
        <w:r w:rsidR="00BB26E4">
          <w:rPr>
            <w:noProof/>
            <w:webHidden/>
          </w:rPr>
        </w:r>
        <w:r w:rsidR="00BB26E4">
          <w:rPr>
            <w:noProof/>
            <w:webHidden/>
          </w:rPr>
          <w:fldChar w:fldCharType="separate"/>
        </w:r>
        <w:r w:rsidR="00BB26E4">
          <w:rPr>
            <w:noProof/>
            <w:webHidden/>
          </w:rPr>
          <w:t>4</w:t>
        </w:r>
        <w:r w:rsidR="00BB26E4">
          <w:rPr>
            <w:noProof/>
            <w:webHidden/>
          </w:rPr>
          <w:fldChar w:fldCharType="end"/>
        </w:r>
      </w:hyperlink>
    </w:p>
    <w:p w14:paraId="198EEDF8" w14:textId="77777777" w:rsidR="00BB26E4" w:rsidRDefault="008C1553">
      <w:pPr>
        <w:pStyle w:val="TOC1"/>
        <w:rPr>
          <w:rFonts w:asciiTheme="minorHAnsi" w:eastAsiaTheme="minorEastAsia" w:hAnsiTheme="minorHAnsi"/>
          <w:noProof/>
          <w:lang w:eastAsia="en-CA"/>
        </w:rPr>
      </w:pPr>
      <w:hyperlink w:anchor="_Toc473798324" w:history="1">
        <w:r w:rsidR="00BB26E4" w:rsidRPr="003937C9">
          <w:rPr>
            <w:rStyle w:val="Hyperlink"/>
            <w:noProof/>
          </w:rPr>
          <w:t>III.</w:t>
        </w:r>
        <w:r w:rsidR="00BB26E4">
          <w:rPr>
            <w:rFonts w:asciiTheme="minorHAnsi" w:eastAsiaTheme="minorEastAsia" w:hAnsiTheme="minorHAnsi"/>
            <w:noProof/>
            <w:lang w:eastAsia="en-CA"/>
          </w:rPr>
          <w:tab/>
        </w:r>
        <w:r w:rsidR="00BB26E4" w:rsidRPr="003937C9">
          <w:rPr>
            <w:rStyle w:val="Hyperlink"/>
            <w:noProof/>
          </w:rPr>
          <w:t>Project Description</w:t>
        </w:r>
        <w:r w:rsidR="00BB26E4">
          <w:rPr>
            <w:noProof/>
            <w:webHidden/>
          </w:rPr>
          <w:tab/>
        </w:r>
        <w:r w:rsidR="00BB26E4">
          <w:rPr>
            <w:noProof/>
            <w:webHidden/>
          </w:rPr>
          <w:fldChar w:fldCharType="begin"/>
        </w:r>
        <w:r w:rsidR="00BB26E4">
          <w:rPr>
            <w:noProof/>
            <w:webHidden/>
          </w:rPr>
          <w:instrText xml:space="preserve"> PAGEREF _Toc473798324 \h </w:instrText>
        </w:r>
        <w:r w:rsidR="00BB26E4">
          <w:rPr>
            <w:noProof/>
            <w:webHidden/>
          </w:rPr>
        </w:r>
        <w:r w:rsidR="00BB26E4">
          <w:rPr>
            <w:noProof/>
            <w:webHidden/>
          </w:rPr>
          <w:fldChar w:fldCharType="separate"/>
        </w:r>
        <w:r w:rsidR="00BB26E4">
          <w:rPr>
            <w:noProof/>
            <w:webHidden/>
          </w:rPr>
          <w:t>5</w:t>
        </w:r>
        <w:r w:rsidR="00BB26E4">
          <w:rPr>
            <w:noProof/>
            <w:webHidden/>
          </w:rPr>
          <w:fldChar w:fldCharType="end"/>
        </w:r>
      </w:hyperlink>
    </w:p>
    <w:p w14:paraId="1B4C0BB4" w14:textId="77777777" w:rsidR="00BB26E4" w:rsidRDefault="008C1553">
      <w:pPr>
        <w:pStyle w:val="TOC2"/>
        <w:rPr>
          <w:rFonts w:asciiTheme="minorHAnsi" w:eastAsiaTheme="minorEastAsia" w:hAnsiTheme="minorHAnsi"/>
          <w:noProof/>
          <w:lang w:eastAsia="en-CA"/>
        </w:rPr>
      </w:pPr>
      <w:hyperlink w:anchor="_Toc473798325" w:history="1">
        <w:r w:rsidR="00BB26E4" w:rsidRPr="003937C9">
          <w:rPr>
            <w:rStyle w:val="Hyperlink"/>
            <w:noProof/>
          </w:rPr>
          <w:t>a)</w:t>
        </w:r>
        <w:r w:rsidR="00BB26E4">
          <w:rPr>
            <w:rFonts w:asciiTheme="minorHAnsi" w:eastAsiaTheme="minorEastAsia" w:hAnsiTheme="minorHAnsi"/>
            <w:noProof/>
            <w:lang w:eastAsia="en-CA"/>
          </w:rPr>
          <w:tab/>
        </w:r>
        <w:r w:rsidR="00BB26E4" w:rsidRPr="003937C9">
          <w:rPr>
            <w:rStyle w:val="Hyperlink"/>
            <w:noProof/>
          </w:rPr>
          <w:t>Vision Statement</w:t>
        </w:r>
        <w:r w:rsidR="00BB26E4">
          <w:rPr>
            <w:noProof/>
            <w:webHidden/>
          </w:rPr>
          <w:tab/>
        </w:r>
        <w:r w:rsidR="00BB26E4">
          <w:rPr>
            <w:noProof/>
            <w:webHidden/>
          </w:rPr>
          <w:fldChar w:fldCharType="begin"/>
        </w:r>
        <w:r w:rsidR="00BB26E4">
          <w:rPr>
            <w:noProof/>
            <w:webHidden/>
          </w:rPr>
          <w:instrText xml:space="preserve"> PAGEREF _Toc473798325 \h </w:instrText>
        </w:r>
        <w:r w:rsidR="00BB26E4">
          <w:rPr>
            <w:noProof/>
            <w:webHidden/>
          </w:rPr>
        </w:r>
        <w:r w:rsidR="00BB26E4">
          <w:rPr>
            <w:noProof/>
            <w:webHidden/>
          </w:rPr>
          <w:fldChar w:fldCharType="separate"/>
        </w:r>
        <w:r w:rsidR="00BB26E4">
          <w:rPr>
            <w:noProof/>
            <w:webHidden/>
          </w:rPr>
          <w:t>5</w:t>
        </w:r>
        <w:r w:rsidR="00BB26E4">
          <w:rPr>
            <w:noProof/>
            <w:webHidden/>
          </w:rPr>
          <w:fldChar w:fldCharType="end"/>
        </w:r>
      </w:hyperlink>
    </w:p>
    <w:p w14:paraId="4F69AC3E" w14:textId="77777777" w:rsidR="00BB26E4" w:rsidRDefault="008C1553">
      <w:pPr>
        <w:pStyle w:val="TOC2"/>
        <w:rPr>
          <w:rFonts w:asciiTheme="minorHAnsi" w:eastAsiaTheme="minorEastAsia" w:hAnsiTheme="minorHAnsi"/>
          <w:noProof/>
          <w:lang w:eastAsia="en-CA"/>
        </w:rPr>
      </w:pPr>
      <w:hyperlink w:anchor="_Toc473798326" w:history="1">
        <w:r w:rsidR="00BB26E4" w:rsidRPr="003937C9">
          <w:rPr>
            <w:rStyle w:val="Hyperlink"/>
            <w:noProof/>
          </w:rPr>
          <w:t>b)</w:t>
        </w:r>
        <w:r w:rsidR="00BB26E4">
          <w:rPr>
            <w:rFonts w:asciiTheme="minorHAnsi" w:eastAsiaTheme="minorEastAsia" w:hAnsiTheme="minorHAnsi"/>
            <w:noProof/>
            <w:lang w:eastAsia="en-CA"/>
          </w:rPr>
          <w:tab/>
        </w:r>
        <w:r w:rsidR="00BB26E4" w:rsidRPr="003937C9">
          <w:rPr>
            <w:rStyle w:val="Hyperlink"/>
            <w:noProof/>
          </w:rPr>
          <w:t>Statement of Academic Plan</w:t>
        </w:r>
        <w:r w:rsidR="00BB26E4">
          <w:rPr>
            <w:noProof/>
            <w:webHidden/>
          </w:rPr>
          <w:tab/>
        </w:r>
        <w:r w:rsidR="00BB26E4">
          <w:rPr>
            <w:noProof/>
            <w:webHidden/>
          </w:rPr>
          <w:fldChar w:fldCharType="begin"/>
        </w:r>
        <w:r w:rsidR="00BB26E4">
          <w:rPr>
            <w:noProof/>
            <w:webHidden/>
          </w:rPr>
          <w:instrText xml:space="preserve"> PAGEREF _Toc473798326 \h </w:instrText>
        </w:r>
        <w:r w:rsidR="00BB26E4">
          <w:rPr>
            <w:noProof/>
            <w:webHidden/>
          </w:rPr>
        </w:r>
        <w:r w:rsidR="00BB26E4">
          <w:rPr>
            <w:noProof/>
            <w:webHidden/>
          </w:rPr>
          <w:fldChar w:fldCharType="separate"/>
        </w:r>
        <w:r w:rsidR="00BB26E4">
          <w:rPr>
            <w:noProof/>
            <w:webHidden/>
          </w:rPr>
          <w:t>5</w:t>
        </w:r>
        <w:r w:rsidR="00BB26E4">
          <w:rPr>
            <w:noProof/>
            <w:webHidden/>
          </w:rPr>
          <w:fldChar w:fldCharType="end"/>
        </w:r>
      </w:hyperlink>
    </w:p>
    <w:p w14:paraId="240194AD" w14:textId="77777777" w:rsidR="00BB26E4" w:rsidRDefault="008C1553">
      <w:pPr>
        <w:pStyle w:val="TOC2"/>
        <w:rPr>
          <w:rFonts w:asciiTheme="minorHAnsi" w:eastAsiaTheme="minorEastAsia" w:hAnsiTheme="minorHAnsi"/>
          <w:noProof/>
          <w:lang w:eastAsia="en-CA"/>
        </w:rPr>
      </w:pPr>
      <w:hyperlink w:anchor="_Toc473798327" w:history="1">
        <w:r w:rsidR="00BB26E4" w:rsidRPr="003937C9">
          <w:rPr>
            <w:rStyle w:val="Hyperlink"/>
            <w:noProof/>
          </w:rPr>
          <w:t>c)</w:t>
        </w:r>
        <w:r w:rsidR="00BB26E4">
          <w:rPr>
            <w:rFonts w:asciiTheme="minorHAnsi" w:eastAsiaTheme="minorEastAsia" w:hAnsiTheme="minorHAnsi"/>
            <w:noProof/>
            <w:lang w:eastAsia="en-CA"/>
          </w:rPr>
          <w:tab/>
        </w:r>
        <w:r w:rsidR="00BB26E4" w:rsidRPr="003937C9">
          <w:rPr>
            <w:rStyle w:val="Hyperlink"/>
            <w:noProof/>
          </w:rPr>
          <w:t>Space Requirements, Program and Functional Plan</w:t>
        </w:r>
        <w:r w:rsidR="00BB26E4">
          <w:rPr>
            <w:noProof/>
            <w:webHidden/>
          </w:rPr>
          <w:tab/>
        </w:r>
        <w:r w:rsidR="00BB26E4">
          <w:rPr>
            <w:noProof/>
            <w:webHidden/>
          </w:rPr>
          <w:fldChar w:fldCharType="begin"/>
        </w:r>
        <w:r w:rsidR="00BB26E4">
          <w:rPr>
            <w:noProof/>
            <w:webHidden/>
          </w:rPr>
          <w:instrText xml:space="preserve"> PAGEREF _Toc473798327 \h </w:instrText>
        </w:r>
        <w:r w:rsidR="00BB26E4">
          <w:rPr>
            <w:noProof/>
            <w:webHidden/>
          </w:rPr>
        </w:r>
        <w:r w:rsidR="00BB26E4">
          <w:rPr>
            <w:noProof/>
            <w:webHidden/>
          </w:rPr>
          <w:fldChar w:fldCharType="separate"/>
        </w:r>
        <w:r w:rsidR="00BB26E4">
          <w:rPr>
            <w:noProof/>
            <w:webHidden/>
          </w:rPr>
          <w:t>5</w:t>
        </w:r>
        <w:r w:rsidR="00BB26E4">
          <w:rPr>
            <w:noProof/>
            <w:webHidden/>
          </w:rPr>
          <w:fldChar w:fldCharType="end"/>
        </w:r>
      </w:hyperlink>
    </w:p>
    <w:p w14:paraId="6BB175A1" w14:textId="77777777" w:rsidR="00BB26E4" w:rsidRDefault="008C1553">
      <w:pPr>
        <w:pStyle w:val="TOC4"/>
        <w:rPr>
          <w:rFonts w:asciiTheme="minorHAnsi" w:eastAsiaTheme="minorEastAsia" w:hAnsiTheme="minorHAnsi"/>
          <w:noProof/>
          <w:lang w:eastAsia="en-CA"/>
        </w:rPr>
      </w:pPr>
      <w:hyperlink w:anchor="_Toc473798328" w:history="1">
        <w:r w:rsidR="00BB26E4" w:rsidRPr="003937C9">
          <w:rPr>
            <w:rStyle w:val="Hyperlink"/>
            <w:noProof/>
          </w:rPr>
          <w:t>Space Requirements</w:t>
        </w:r>
        <w:r w:rsidR="00BB26E4">
          <w:rPr>
            <w:noProof/>
            <w:webHidden/>
          </w:rPr>
          <w:tab/>
        </w:r>
        <w:r w:rsidR="00BB26E4">
          <w:rPr>
            <w:noProof/>
            <w:webHidden/>
          </w:rPr>
          <w:fldChar w:fldCharType="begin"/>
        </w:r>
        <w:r w:rsidR="00BB26E4">
          <w:rPr>
            <w:noProof/>
            <w:webHidden/>
          </w:rPr>
          <w:instrText xml:space="preserve"> PAGEREF _Toc473798328 \h </w:instrText>
        </w:r>
        <w:r w:rsidR="00BB26E4">
          <w:rPr>
            <w:noProof/>
            <w:webHidden/>
          </w:rPr>
        </w:r>
        <w:r w:rsidR="00BB26E4">
          <w:rPr>
            <w:noProof/>
            <w:webHidden/>
          </w:rPr>
          <w:fldChar w:fldCharType="separate"/>
        </w:r>
        <w:r w:rsidR="00BB26E4">
          <w:rPr>
            <w:noProof/>
            <w:webHidden/>
          </w:rPr>
          <w:t>5</w:t>
        </w:r>
        <w:r w:rsidR="00BB26E4">
          <w:rPr>
            <w:noProof/>
            <w:webHidden/>
          </w:rPr>
          <w:fldChar w:fldCharType="end"/>
        </w:r>
      </w:hyperlink>
    </w:p>
    <w:p w14:paraId="11FA97F4" w14:textId="77777777" w:rsidR="00BB26E4" w:rsidRDefault="008C1553">
      <w:pPr>
        <w:pStyle w:val="TOC4"/>
        <w:rPr>
          <w:rFonts w:asciiTheme="minorHAnsi" w:eastAsiaTheme="minorEastAsia" w:hAnsiTheme="minorHAnsi"/>
          <w:noProof/>
          <w:lang w:eastAsia="en-CA"/>
        </w:rPr>
      </w:pPr>
      <w:hyperlink w:anchor="_Toc473798329" w:history="1">
        <w:r w:rsidR="00BB26E4" w:rsidRPr="003937C9">
          <w:rPr>
            <w:rStyle w:val="Hyperlink"/>
            <w:noProof/>
          </w:rPr>
          <w:t>Space Program</w:t>
        </w:r>
        <w:r w:rsidR="00BB26E4">
          <w:rPr>
            <w:noProof/>
            <w:webHidden/>
          </w:rPr>
          <w:tab/>
        </w:r>
        <w:r w:rsidR="00BB26E4">
          <w:rPr>
            <w:noProof/>
            <w:webHidden/>
          </w:rPr>
          <w:fldChar w:fldCharType="begin"/>
        </w:r>
        <w:r w:rsidR="00BB26E4">
          <w:rPr>
            <w:noProof/>
            <w:webHidden/>
          </w:rPr>
          <w:instrText xml:space="preserve"> PAGEREF _Toc473798329 \h </w:instrText>
        </w:r>
        <w:r w:rsidR="00BB26E4">
          <w:rPr>
            <w:noProof/>
            <w:webHidden/>
          </w:rPr>
        </w:r>
        <w:r w:rsidR="00BB26E4">
          <w:rPr>
            <w:noProof/>
            <w:webHidden/>
          </w:rPr>
          <w:fldChar w:fldCharType="separate"/>
        </w:r>
        <w:r w:rsidR="00BB26E4">
          <w:rPr>
            <w:noProof/>
            <w:webHidden/>
          </w:rPr>
          <w:t>5</w:t>
        </w:r>
        <w:r w:rsidR="00BB26E4">
          <w:rPr>
            <w:noProof/>
            <w:webHidden/>
          </w:rPr>
          <w:fldChar w:fldCharType="end"/>
        </w:r>
      </w:hyperlink>
    </w:p>
    <w:p w14:paraId="55A425DC" w14:textId="77777777" w:rsidR="00BB26E4" w:rsidRDefault="008C1553">
      <w:pPr>
        <w:pStyle w:val="TOC4"/>
        <w:rPr>
          <w:rFonts w:asciiTheme="minorHAnsi" w:eastAsiaTheme="minorEastAsia" w:hAnsiTheme="minorHAnsi"/>
          <w:noProof/>
          <w:lang w:eastAsia="en-CA"/>
        </w:rPr>
      </w:pPr>
      <w:hyperlink w:anchor="_Toc473798330" w:history="1">
        <w:r w:rsidR="00BB26E4" w:rsidRPr="003937C9">
          <w:rPr>
            <w:rStyle w:val="Hyperlink"/>
            <w:noProof/>
          </w:rPr>
          <w:t>Functional Plan</w:t>
        </w:r>
        <w:r w:rsidR="00BB26E4">
          <w:rPr>
            <w:noProof/>
            <w:webHidden/>
          </w:rPr>
          <w:tab/>
        </w:r>
        <w:r w:rsidR="00BB26E4">
          <w:rPr>
            <w:noProof/>
            <w:webHidden/>
          </w:rPr>
          <w:fldChar w:fldCharType="begin"/>
        </w:r>
        <w:r w:rsidR="00BB26E4">
          <w:rPr>
            <w:noProof/>
            <w:webHidden/>
          </w:rPr>
          <w:instrText xml:space="preserve"> PAGEREF _Toc473798330 \h </w:instrText>
        </w:r>
        <w:r w:rsidR="00BB26E4">
          <w:rPr>
            <w:noProof/>
            <w:webHidden/>
          </w:rPr>
        </w:r>
        <w:r w:rsidR="00BB26E4">
          <w:rPr>
            <w:noProof/>
            <w:webHidden/>
          </w:rPr>
          <w:fldChar w:fldCharType="separate"/>
        </w:r>
        <w:r w:rsidR="00BB26E4">
          <w:rPr>
            <w:noProof/>
            <w:webHidden/>
          </w:rPr>
          <w:t>5</w:t>
        </w:r>
        <w:r w:rsidR="00BB26E4">
          <w:rPr>
            <w:noProof/>
            <w:webHidden/>
          </w:rPr>
          <w:fldChar w:fldCharType="end"/>
        </w:r>
      </w:hyperlink>
    </w:p>
    <w:p w14:paraId="154D47EF" w14:textId="77777777" w:rsidR="00BB26E4" w:rsidRDefault="008C1553">
      <w:pPr>
        <w:pStyle w:val="TOC2"/>
        <w:rPr>
          <w:rFonts w:asciiTheme="minorHAnsi" w:eastAsiaTheme="minorEastAsia" w:hAnsiTheme="minorHAnsi"/>
          <w:noProof/>
          <w:lang w:eastAsia="en-CA"/>
        </w:rPr>
      </w:pPr>
      <w:hyperlink w:anchor="_Toc473798331" w:history="1">
        <w:r w:rsidR="00BB26E4" w:rsidRPr="003937C9">
          <w:rPr>
            <w:rStyle w:val="Hyperlink"/>
            <w:noProof/>
          </w:rPr>
          <w:t>d)</w:t>
        </w:r>
        <w:r w:rsidR="00BB26E4">
          <w:rPr>
            <w:rFonts w:asciiTheme="minorHAnsi" w:eastAsiaTheme="minorEastAsia" w:hAnsiTheme="minorHAnsi"/>
            <w:noProof/>
            <w:lang w:eastAsia="en-CA"/>
          </w:rPr>
          <w:tab/>
        </w:r>
        <w:r w:rsidR="00BB26E4" w:rsidRPr="003937C9">
          <w:rPr>
            <w:rStyle w:val="Hyperlink"/>
            <w:noProof/>
          </w:rPr>
          <w:t>Building Considerations</w:t>
        </w:r>
        <w:r w:rsidR="00BB26E4">
          <w:rPr>
            <w:noProof/>
            <w:webHidden/>
          </w:rPr>
          <w:tab/>
        </w:r>
        <w:r w:rsidR="00BB26E4">
          <w:rPr>
            <w:noProof/>
            <w:webHidden/>
          </w:rPr>
          <w:fldChar w:fldCharType="begin"/>
        </w:r>
        <w:r w:rsidR="00BB26E4">
          <w:rPr>
            <w:noProof/>
            <w:webHidden/>
          </w:rPr>
          <w:instrText xml:space="preserve"> PAGEREF _Toc473798331 \h </w:instrText>
        </w:r>
        <w:r w:rsidR="00BB26E4">
          <w:rPr>
            <w:noProof/>
            <w:webHidden/>
          </w:rPr>
        </w:r>
        <w:r w:rsidR="00BB26E4">
          <w:rPr>
            <w:noProof/>
            <w:webHidden/>
          </w:rPr>
          <w:fldChar w:fldCharType="separate"/>
        </w:r>
        <w:r w:rsidR="00BB26E4">
          <w:rPr>
            <w:noProof/>
            <w:webHidden/>
          </w:rPr>
          <w:t>6</w:t>
        </w:r>
        <w:r w:rsidR="00BB26E4">
          <w:rPr>
            <w:noProof/>
            <w:webHidden/>
          </w:rPr>
          <w:fldChar w:fldCharType="end"/>
        </w:r>
      </w:hyperlink>
    </w:p>
    <w:p w14:paraId="50CD5B96" w14:textId="77777777" w:rsidR="00BB26E4" w:rsidRDefault="008C1553">
      <w:pPr>
        <w:pStyle w:val="TOC4"/>
        <w:rPr>
          <w:rFonts w:asciiTheme="minorHAnsi" w:eastAsiaTheme="minorEastAsia" w:hAnsiTheme="minorHAnsi"/>
          <w:noProof/>
          <w:lang w:eastAsia="en-CA"/>
        </w:rPr>
      </w:pPr>
      <w:hyperlink w:anchor="_Toc473798332" w:history="1">
        <w:r w:rsidR="00BB26E4" w:rsidRPr="003937C9">
          <w:rPr>
            <w:rStyle w:val="Hyperlink"/>
            <w:noProof/>
          </w:rPr>
          <w:t>Standards of construction</w:t>
        </w:r>
        <w:r w:rsidR="00BB26E4">
          <w:rPr>
            <w:noProof/>
            <w:webHidden/>
          </w:rPr>
          <w:tab/>
        </w:r>
        <w:r w:rsidR="00BB26E4">
          <w:rPr>
            <w:noProof/>
            <w:webHidden/>
          </w:rPr>
          <w:fldChar w:fldCharType="begin"/>
        </w:r>
        <w:r w:rsidR="00BB26E4">
          <w:rPr>
            <w:noProof/>
            <w:webHidden/>
          </w:rPr>
          <w:instrText xml:space="preserve"> PAGEREF _Toc473798332 \h </w:instrText>
        </w:r>
        <w:r w:rsidR="00BB26E4">
          <w:rPr>
            <w:noProof/>
            <w:webHidden/>
          </w:rPr>
        </w:r>
        <w:r w:rsidR="00BB26E4">
          <w:rPr>
            <w:noProof/>
            <w:webHidden/>
          </w:rPr>
          <w:fldChar w:fldCharType="separate"/>
        </w:r>
        <w:r w:rsidR="00BB26E4">
          <w:rPr>
            <w:noProof/>
            <w:webHidden/>
          </w:rPr>
          <w:t>6</w:t>
        </w:r>
        <w:r w:rsidR="00BB26E4">
          <w:rPr>
            <w:noProof/>
            <w:webHidden/>
          </w:rPr>
          <w:fldChar w:fldCharType="end"/>
        </w:r>
      </w:hyperlink>
    </w:p>
    <w:p w14:paraId="713F796F" w14:textId="77777777" w:rsidR="00BB26E4" w:rsidRDefault="008C1553">
      <w:pPr>
        <w:pStyle w:val="TOC4"/>
        <w:rPr>
          <w:rFonts w:asciiTheme="minorHAnsi" w:eastAsiaTheme="minorEastAsia" w:hAnsiTheme="minorHAnsi"/>
          <w:noProof/>
          <w:lang w:eastAsia="en-CA"/>
        </w:rPr>
      </w:pPr>
      <w:hyperlink w:anchor="_Toc473798333" w:history="1">
        <w:r w:rsidR="00BB26E4" w:rsidRPr="003937C9">
          <w:rPr>
            <w:rStyle w:val="Hyperlink"/>
            <w:noProof/>
          </w:rPr>
          <w:t>Building characteristics and massing</w:t>
        </w:r>
        <w:r w:rsidR="00BB26E4">
          <w:rPr>
            <w:noProof/>
            <w:webHidden/>
          </w:rPr>
          <w:tab/>
        </w:r>
        <w:r w:rsidR="00BB26E4">
          <w:rPr>
            <w:noProof/>
            <w:webHidden/>
          </w:rPr>
          <w:fldChar w:fldCharType="begin"/>
        </w:r>
        <w:r w:rsidR="00BB26E4">
          <w:rPr>
            <w:noProof/>
            <w:webHidden/>
          </w:rPr>
          <w:instrText xml:space="preserve"> PAGEREF _Toc473798333 \h </w:instrText>
        </w:r>
        <w:r w:rsidR="00BB26E4">
          <w:rPr>
            <w:noProof/>
            <w:webHidden/>
          </w:rPr>
        </w:r>
        <w:r w:rsidR="00BB26E4">
          <w:rPr>
            <w:noProof/>
            <w:webHidden/>
          </w:rPr>
          <w:fldChar w:fldCharType="separate"/>
        </w:r>
        <w:r w:rsidR="00BB26E4">
          <w:rPr>
            <w:noProof/>
            <w:webHidden/>
          </w:rPr>
          <w:t>6</w:t>
        </w:r>
        <w:r w:rsidR="00BB26E4">
          <w:rPr>
            <w:noProof/>
            <w:webHidden/>
          </w:rPr>
          <w:fldChar w:fldCharType="end"/>
        </w:r>
      </w:hyperlink>
    </w:p>
    <w:p w14:paraId="2B227F67" w14:textId="77777777" w:rsidR="00BB26E4" w:rsidRDefault="008C1553">
      <w:pPr>
        <w:pStyle w:val="TOC4"/>
        <w:rPr>
          <w:rFonts w:asciiTheme="minorHAnsi" w:eastAsiaTheme="minorEastAsia" w:hAnsiTheme="minorHAnsi"/>
          <w:noProof/>
          <w:lang w:eastAsia="en-CA"/>
        </w:rPr>
      </w:pPr>
      <w:hyperlink w:anchor="_Toc473798334" w:history="1">
        <w:r w:rsidR="00BB26E4" w:rsidRPr="003937C9">
          <w:rPr>
            <w:rStyle w:val="Hyperlink"/>
            <w:noProof/>
          </w:rPr>
          <w:t>Elevators</w:t>
        </w:r>
        <w:r w:rsidR="00BB26E4">
          <w:rPr>
            <w:noProof/>
            <w:webHidden/>
          </w:rPr>
          <w:tab/>
        </w:r>
        <w:r w:rsidR="00BB26E4">
          <w:rPr>
            <w:noProof/>
            <w:webHidden/>
          </w:rPr>
          <w:fldChar w:fldCharType="begin"/>
        </w:r>
        <w:r w:rsidR="00BB26E4">
          <w:rPr>
            <w:noProof/>
            <w:webHidden/>
          </w:rPr>
          <w:instrText xml:space="preserve"> PAGEREF _Toc473798334 \h </w:instrText>
        </w:r>
        <w:r w:rsidR="00BB26E4">
          <w:rPr>
            <w:noProof/>
            <w:webHidden/>
          </w:rPr>
        </w:r>
        <w:r w:rsidR="00BB26E4">
          <w:rPr>
            <w:noProof/>
            <w:webHidden/>
          </w:rPr>
          <w:fldChar w:fldCharType="separate"/>
        </w:r>
        <w:r w:rsidR="00BB26E4">
          <w:rPr>
            <w:noProof/>
            <w:webHidden/>
          </w:rPr>
          <w:t>6</w:t>
        </w:r>
        <w:r w:rsidR="00BB26E4">
          <w:rPr>
            <w:noProof/>
            <w:webHidden/>
          </w:rPr>
          <w:fldChar w:fldCharType="end"/>
        </w:r>
      </w:hyperlink>
    </w:p>
    <w:p w14:paraId="657E516E" w14:textId="77777777" w:rsidR="00BB26E4" w:rsidRDefault="008C1553">
      <w:pPr>
        <w:pStyle w:val="TOC4"/>
        <w:rPr>
          <w:rFonts w:asciiTheme="minorHAnsi" w:eastAsiaTheme="minorEastAsia" w:hAnsiTheme="minorHAnsi"/>
          <w:noProof/>
          <w:lang w:eastAsia="en-CA"/>
        </w:rPr>
      </w:pPr>
      <w:hyperlink w:anchor="_Toc473798335" w:history="1">
        <w:r w:rsidR="00BB26E4" w:rsidRPr="003937C9">
          <w:rPr>
            <w:rStyle w:val="Hyperlink"/>
            <w:noProof/>
          </w:rPr>
          <w:t>Accessibility</w:t>
        </w:r>
        <w:r w:rsidR="00BB26E4">
          <w:rPr>
            <w:noProof/>
            <w:webHidden/>
          </w:rPr>
          <w:tab/>
        </w:r>
        <w:r w:rsidR="00BB26E4">
          <w:rPr>
            <w:noProof/>
            <w:webHidden/>
          </w:rPr>
          <w:fldChar w:fldCharType="begin"/>
        </w:r>
        <w:r w:rsidR="00BB26E4">
          <w:rPr>
            <w:noProof/>
            <w:webHidden/>
          </w:rPr>
          <w:instrText xml:space="preserve"> PAGEREF _Toc473798335 \h </w:instrText>
        </w:r>
        <w:r w:rsidR="00BB26E4">
          <w:rPr>
            <w:noProof/>
            <w:webHidden/>
          </w:rPr>
        </w:r>
        <w:r w:rsidR="00BB26E4">
          <w:rPr>
            <w:noProof/>
            <w:webHidden/>
          </w:rPr>
          <w:fldChar w:fldCharType="separate"/>
        </w:r>
        <w:r w:rsidR="00BB26E4">
          <w:rPr>
            <w:noProof/>
            <w:webHidden/>
          </w:rPr>
          <w:t>6</w:t>
        </w:r>
        <w:r w:rsidR="00BB26E4">
          <w:rPr>
            <w:noProof/>
            <w:webHidden/>
          </w:rPr>
          <w:fldChar w:fldCharType="end"/>
        </w:r>
      </w:hyperlink>
    </w:p>
    <w:p w14:paraId="3A06DFF3" w14:textId="77777777" w:rsidR="00BB26E4" w:rsidRDefault="008C1553">
      <w:pPr>
        <w:pStyle w:val="TOC4"/>
        <w:rPr>
          <w:rFonts w:asciiTheme="minorHAnsi" w:eastAsiaTheme="minorEastAsia" w:hAnsiTheme="minorHAnsi"/>
          <w:noProof/>
          <w:lang w:eastAsia="en-CA"/>
        </w:rPr>
      </w:pPr>
      <w:hyperlink w:anchor="_Toc473798336" w:history="1">
        <w:r w:rsidR="00BB26E4" w:rsidRPr="003937C9">
          <w:rPr>
            <w:rStyle w:val="Hyperlink"/>
            <w:noProof/>
          </w:rPr>
          <w:t>Personal safety and security</w:t>
        </w:r>
        <w:r w:rsidR="00BB26E4">
          <w:rPr>
            <w:noProof/>
            <w:webHidden/>
          </w:rPr>
          <w:tab/>
        </w:r>
        <w:r w:rsidR="00BB26E4">
          <w:rPr>
            <w:noProof/>
            <w:webHidden/>
          </w:rPr>
          <w:fldChar w:fldCharType="begin"/>
        </w:r>
        <w:r w:rsidR="00BB26E4">
          <w:rPr>
            <w:noProof/>
            <w:webHidden/>
          </w:rPr>
          <w:instrText xml:space="preserve"> PAGEREF _Toc473798336 \h </w:instrText>
        </w:r>
        <w:r w:rsidR="00BB26E4">
          <w:rPr>
            <w:noProof/>
            <w:webHidden/>
          </w:rPr>
        </w:r>
        <w:r w:rsidR="00BB26E4">
          <w:rPr>
            <w:noProof/>
            <w:webHidden/>
          </w:rPr>
          <w:fldChar w:fldCharType="separate"/>
        </w:r>
        <w:r w:rsidR="00BB26E4">
          <w:rPr>
            <w:noProof/>
            <w:webHidden/>
          </w:rPr>
          <w:t>6</w:t>
        </w:r>
        <w:r w:rsidR="00BB26E4">
          <w:rPr>
            <w:noProof/>
            <w:webHidden/>
          </w:rPr>
          <w:fldChar w:fldCharType="end"/>
        </w:r>
      </w:hyperlink>
    </w:p>
    <w:p w14:paraId="34CA31D6" w14:textId="77777777" w:rsidR="00BB26E4" w:rsidRDefault="008C1553">
      <w:pPr>
        <w:pStyle w:val="TOC4"/>
        <w:rPr>
          <w:rFonts w:asciiTheme="minorHAnsi" w:eastAsiaTheme="minorEastAsia" w:hAnsiTheme="minorHAnsi"/>
          <w:noProof/>
          <w:lang w:eastAsia="en-CA"/>
        </w:rPr>
      </w:pPr>
      <w:hyperlink w:anchor="_Toc473798337" w:history="1">
        <w:r w:rsidR="00BB26E4" w:rsidRPr="003937C9">
          <w:rPr>
            <w:rStyle w:val="Hyperlink"/>
            <w:noProof/>
          </w:rPr>
          <w:t>Signage, donor recognition</w:t>
        </w:r>
        <w:r w:rsidR="00BB26E4">
          <w:rPr>
            <w:noProof/>
            <w:webHidden/>
          </w:rPr>
          <w:tab/>
        </w:r>
        <w:r w:rsidR="00BB26E4">
          <w:rPr>
            <w:noProof/>
            <w:webHidden/>
          </w:rPr>
          <w:fldChar w:fldCharType="begin"/>
        </w:r>
        <w:r w:rsidR="00BB26E4">
          <w:rPr>
            <w:noProof/>
            <w:webHidden/>
          </w:rPr>
          <w:instrText xml:space="preserve"> PAGEREF _Toc473798337 \h </w:instrText>
        </w:r>
        <w:r w:rsidR="00BB26E4">
          <w:rPr>
            <w:noProof/>
            <w:webHidden/>
          </w:rPr>
        </w:r>
        <w:r w:rsidR="00BB26E4">
          <w:rPr>
            <w:noProof/>
            <w:webHidden/>
          </w:rPr>
          <w:fldChar w:fldCharType="separate"/>
        </w:r>
        <w:r w:rsidR="00BB26E4">
          <w:rPr>
            <w:noProof/>
            <w:webHidden/>
          </w:rPr>
          <w:t>6</w:t>
        </w:r>
        <w:r w:rsidR="00BB26E4">
          <w:rPr>
            <w:noProof/>
            <w:webHidden/>
          </w:rPr>
          <w:fldChar w:fldCharType="end"/>
        </w:r>
      </w:hyperlink>
    </w:p>
    <w:p w14:paraId="4BE6C04C" w14:textId="77777777" w:rsidR="00BB26E4" w:rsidRDefault="008C1553">
      <w:pPr>
        <w:pStyle w:val="TOC4"/>
        <w:rPr>
          <w:rFonts w:asciiTheme="minorHAnsi" w:eastAsiaTheme="minorEastAsia" w:hAnsiTheme="minorHAnsi"/>
          <w:noProof/>
          <w:lang w:eastAsia="en-CA"/>
        </w:rPr>
      </w:pPr>
      <w:hyperlink w:anchor="_Toc473798338" w:history="1">
        <w:r w:rsidR="00BB26E4" w:rsidRPr="003937C9">
          <w:rPr>
            <w:rStyle w:val="Hyperlink"/>
            <w:rFonts w:cs="Times New Roman"/>
            <w:noProof/>
          </w:rPr>
          <w:t>Non-assignable space</w:t>
        </w:r>
        <w:r w:rsidR="00BB26E4">
          <w:rPr>
            <w:noProof/>
            <w:webHidden/>
          </w:rPr>
          <w:tab/>
        </w:r>
        <w:r w:rsidR="00BB26E4">
          <w:rPr>
            <w:noProof/>
            <w:webHidden/>
          </w:rPr>
          <w:fldChar w:fldCharType="begin"/>
        </w:r>
        <w:r w:rsidR="00BB26E4">
          <w:rPr>
            <w:noProof/>
            <w:webHidden/>
          </w:rPr>
          <w:instrText xml:space="preserve"> PAGEREF _Toc473798338 \h </w:instrText>
        </w:r>
        <w:r w:rsidR="00BB26E4">
          <w:rPr>
            <w:noProof/>
            <w:webHidden/>
          </w:rPr>
        </w:r>
        <w:r w:rsidR="00BB26E4">
          <w:rPr>
            <w:noProof/>
            <w:webHidden/>
          </w:rPr>
          <w:fldChar w:fldCharType="separate"/>
        </w:r>
        <w:r w:rsidR="00BB26E4">
          <w:rPr>
            <w:noProof/>
            <w:webHidden/>
          </w:rPr>
          <w:t>6</w:t>
        </w:r>
        <w:r w:rsidR="00BB26E4">
          <w:rPr>
            <w:noProof/>
            <w:webHidden/>
          </w:rPr>
          <w:fldChar w:fldCharType="end"/>
        </w:r>
      </w:hyperlink>
    </w:p>
    <w:p w14:paraId="6E6C107A" w14:textId="77777777" w:rsidR="00BB26E4" w:rsidRDefault="008C1553">
      <w:pPr>
        <w:pStyle w:val="TOC4"/>
        <w:rPr>
          <w:rFonts w:asciiTheme="minorHAnsi" w:eastAsiaTheme="minorEastAsia" w:hAnsiTheme="minorHAnsi"/>
          <w:noProof/>
          <w:lang w:eastAsia="en-CA"/>
        </w:rPr>
      </w:pPr>
      <w:hyperlink w:anchor="_Toc473798339" w:history="1">
        <w:r w:rsidR="00BB26E4" w:rsidRPr="003937C9">
          <w:rPr>
            <w:rStyle w:val="Hyperlink"/>
            <w:noProof/>
          </w:rPr>
          <w:t>Mechanical/ Electrical and Data</w:t>
        </w:r>
        <w:r w:rsidR="00BB26E4">
          <w:rPr>
            <w:noProof/>
            <w:webHidden/>
          </w:rPr>
          <w:tab/>
        </w:r>
        <w:r w:rsidR="00BB26E4">
          <w:rPr>
            <w:noProof/>
            <w:webHidden/>
          </w:rPr>
          <w:fldChar w:fldCharType="begin"/>
        </w:r>
        <w:r w:rsidR="00BB26E4">
          <w:rPr>
            <w:noProof/>
            <w:webHidden/>
          </w:rPr>
          <w:instrText xml:space="preserve"> PAGEREF _Toc473798339 \h </w:instrText>
        </w:r>
        <w:r w:rsidR="00BB26E4">
          <w:rPr>
            <w:noProof/>
            <w:webHidden/>
          </w:rPr>
        </w:r>
        <w:r w:rsidR="00BB26E4">
          <w:rPr>
            <w:noProof/>
            <w:webHidden/>
          </w:rPr>
          <w:fldChar w:fldCharType="separate"/>
        </w:r>
        <w:r w:rsidR="00BB26E4">
          <w:rPr>
            <w:noProof/>
            <w:webHidden/>
          </w:rPr>
          <w:t>7</w:t>
        </w:r>
        <w:r w:rsidR="00BB26E4">
          <w:rPr>
            <w:noProof/>
            <w:webHidden/>
          </w:rPr>
          <w:fldChar w:fldCharType="end"/>
        </w:r>
      </w:hyperlink>
    </w:p>
    <w:p w14:paraId="42C1159A" w14:textId="77777777" w:rsidR="00BB26E4" w:rsidRDefault="008C1553">
      <w:pPr>
        <w:pStyle w:val="TOC4"/>
        <w:rPr>
          <w:rFonts w:asciiTheme="minorHAnsi" w:eastAsiaTheme="minorEastAsia" w:hAnsiTheme="minorHAnsi"/>
          <w:noProof/>
          <w:lang w:eastAsia="en-CA"/>
        </w:rPr>
      </w:pPr>
      <w:hyperlink w:anchor="_Toc473798340" w:history="1">
        <w:r w:rsidR="00BB26E4" w:rsidRPr="003937C9">
          <w:rPr>
            <w:rStyle w:val="Hyperlink"/>
            <w:noProof/>
          </w:rPr>
          <w:t>Environmental Health and Safety</w:t>
        </w:r>
        <w:r w:rsidR="00BB26E4">
          <w:rPr>
            <w:noProof/>
            <w:webHidden/>
          </w:rPr>
          <w:tab/>
        </w:r>
        <w:r w:rsidR="00BB26E4">
          <w:rPr>
            <w:noProof/>
            <w:webHidden/>
          </w:rPr>
          <w:fldChar w:fldCharType="begin"/>
        </w:r>
        <w:r w:rsidR="00BB26E4">
          <w:rPr>
            <w:noProof/>
            <w:webHidden/>
          </w:rPr>
          <w:instrText xml:space="preserve"> PAGEREF _Toc473798340 \h </w:instrText>
        </w:r>
        <w:r w:rsidR="00BB26E4">
          <w:rPr>
            <w:noProof/>
            <w:webHidden/>
          </w:rPr>
        </w:r>
        <w:r w:rsidR="00BB26E4">
          <w:rPr>
            <w:noProof/>
            <w:webHidden/>
          </w:rPr>
          <w:fldChar w:fldCharType="separate"/>
        </w:r>
        <w:r w:rsidR="00BB26E4">
          <w:rPr>
            <w:noProof/>
            <w:webHidden/>
          </w:rPr>
          <w:t>7</w:t>
        </w:r>
        <w:r w:rsidR="00BB26E4">
          <w:rPr>
            <w:noProof/>
            <w:webHidden/>
          </w:rPr>
          <w:fldChar w:fldCharType="end"/>
        </w:r>
      </w:hyperlink>
    </w:p>
    <w:p w14:paraId="04668366" w14:textId="77777777" w:rsidR="00BB26E4" w:rsidRDefault="008C1553">
      <w:pPr>
        <w:pStyle w:val="TOC2"/>
        <w:rPr>
          <w:rFonts w:asciiTheme="minorHAnsi" w:eastAsiaTheme="minorEastAsia" w:hAnsiTheme="minorHAnsi"/>
          <w:noProof/>
          <w:lang w:eastAsia="en-CA"/>
        </w:rPr>
      </w:pPr>
      <w:hyperlink w:anchor="_Toc473798341" w:history="1">
        <w:r w:rsidR="00BB26E4" w:rsidRPr="003937C9">
          <w:rPr>
            <w:rStyle w:val="Hyperlink"/>
            <w:noProof/>
          </w:rPr>
          <w:t>e)</w:t>
        </w:r>
        <w:r w:rsidR="00BB26E4">
          <w:rPr>
            <w:rFonts w:asciiTheme="minorHAnsi" w:eastAsiaTheme="minorEastAsia" w:hAnsiTheme="minorHAnsi"/>
            <w:noProof/>
            <w:lang w:eastAsia="en-CA"/>
          </w:rPr>
          <w:tab/>
        </w:r>
        <w:r w:rsidR="00BB26E4" w:rsidRPr="003937C9">
          <w:rPr>
            <w:rStyle w:val="Hyperlink"/>
            <w:noProof/>
          </w:rPr>
          <w:t>Site Considerations</w:t>
        </w:r>
        <w:r w:rsidR="00BB26E4">
          <w:rPr>
            <w:noProof/>
            <w:webHidden/>
          </w:rPr>
          <w:tab/>
        </w:r>
        <w:r w:rsidR="00BB26E4">
          <w:rPr>
            <w:noProof/>
            <w:webHidden/>
          </w:rPr>
          <w:fldChar w:fldCharType="begin"/>
        </w:r>
        <w:r w:rsidR="00BB26E4">
          <w:rPr>
            <w:noProof/>
            <w:webHidden/>
          </w:rPr>
          <w:instrText xml:space="preserve"> PAGEREF _Toc473798341 \h </w:instrText>
        </w:r>
        <w:r w:rsidR="00BB26E4">
          <w:rPr>
            <w:noProof/>
            <w:webHidden/>
          </w:rPr>
        </w:r>
        <w:r w:rsidR="00BB26E4">
          <w:rPr>
            <w:noProof/>
            <w:webHidden/>
          </w:rPr>
          <w:fldChar w:fldCharType="separate"/>
        </w:r>
        <w:r w:rsidR="00BB26E4">
          <w:rPr>
            <w:noProof/>
            <w:webHidden/>
          </w:rPr>
          <w:t>8</w:t>
        </w:r>
        <w:r w:rsidR="00BB26E4">
          <w:rPr>
            <w:noProof/>
            <w:webHidden/>
          </w:rPr>
          <w:fldChar w:fldCharType="end"/>
        </w:r>
      </w:hyperlink>
    </w:p>
    <w:p w14:paraId="6BCB9A59" w14:textId="77777777" w:rsidR="00BB26E4" w:rsidRDefault="008C1553">
      <w:pPr>
        <w:pStyle w:val="TOC4"/>
        <w:rPr>
          <w:rFonts w:asciiTheme="minorHAnsi" w:eastAsiaTheme="minorEastAsia" w:hAnsiTheme="minorHAnsi"/>
          <w:noProof/>
          <w:lang w:eastAsia="en-CA"/>
        </w:rPr>
      </w:pPr>
      <w:hyperlink w:anchor="_Toc473798342" w:history="1">
        <w:r w:rsidR="00BB26E4" w:rsidRPr="003937C9">
          <w:rPr>
            <w:rStyle w:val="Hyperlink"/>
            <w:noProof/>
          </w:rPr>
          <w:t>Site context</w:t>
        </w:r>
        <w:r w:rsidR="00BB26E4">
          <w:rPr>
            <w:noProof/>
            <w:webHidden/>
          </w:rPr>
          <w:tab/>
        </w:r>
        <w:r w:rsidR="00BB26E4">
          <w:rPr>
            <w:noProof/>
            <w:webHidden/>
          </w:rPr>
          <w:fldChar w:fldCharType="begin"/>
        </w:r>
        <w:r w:rsidR="00BB26E4">
          <w:rPr>
            <w:noProof/>
            <w:webHidden/>
          </w:rPr>
          <w:instrText xml:space="preserve"> PAGEREF _Toc473798342 \h </w:instrText>
        </w:r>
        <w:r w:rsidR="00BB26E4">
          <w:rPr>
            <w:noProof/>
            <w:webHidden/>
          </w:rPr>
        </w:r>
        <w:r w:rsidR="00BB26E4">
          <w:rPr>
            <w:noProof/>
            <w:webHidden/>
          </w:rPr>
          <w:fldChar w:fldCharType="separate"/>
        </w:r>
        <w:r w:rsidR="00BB26E4">
          <w:rPr>
            <w:noProof/>
            <w:webHidden/>
          </w:rPr>
          <w:t>8</w:t>
        </w:r>
        <w:r w:rsidR="00BB26E4">
          <w:rPr>
            <w:noProof/>
            <w:webHidden/>
          </w:rPr>
          <w:fldChar w:fldCharType="end"/>
        </w:r>
      </w:hyperlink>
    </w:p>
    <w:p w14:paraId="7CED2E4E" w14:textId="77777777" w:rsidR="00BB26E4" w:rsidRDefault="008C1553">
      <w:pPr>
        <w:pStyle w:val="TOC4"/>
        <w:rPr>
          <w:rFonts w:asciiTheme="minorHAnsi" w:eastAsiaTheme="minorEastAsia" w:hAnsiTheme="minorHAnsi"/>
          <w:noProof/>
          <w:lang w:eastAsia="en-CA"/>
        </w:rPr>
      </w:pPr>
      <w:hyperlink w:anchor="_Toc473798343" w:history="1">
        <w:r w:rsidR="00BB26E4" w:rsidRPr="003937C9">
          <w:rPr>
            <w:rStyle w:val="Hyperlink"/>
            <w:noProof/>
          </w:rPr>
          <w:t>Master Plan</w:t>
        </w:r>
        <w:r w:rsidR="00BB26E4">
          <w:rPr>
            <w:noProof/>
            <w:webHidden/>
          </w:rPr>
          <w:tab/>
        </w:r>
        <w:r w:rsidR="00BB26E4">
          <w:rPr>
            <w:noProof/>
            <w:webHidden/>
          </w:rPr>
          <w:fldChar w:fldCharType="begin"/>
        </w:r>
        <w:r w:rsidR="00BB26E4">
          <w:rPr>
            <w:noProof/>
            <w:webHidden/>
          </w:rPr>
          <w:instrText xml:space="preserve"> PAGEREF _Toc473798343 \h </w:instrText>
        </w:r>
        <w:r w:rsidR="00BB26E4">
          <w:rPr>
            <w:noProof/>
            <w:webHidden/>
          </w:rPr>
        </w:r>
        <w:r w:rsidR="00BB26E4">
          <w:rPr>
            <w:noProof/>
            <w:webHidden/>
          </w:rPr>
          <w:fldChar w:fldCharType="separate"/>
        </w:r>
        <w:r w:rsidR="00BB26E4">
          <w:rPr>
            <w:noProof/>
            <w:webHidden/>
          </w:rPr>
          <w:t>8</w:t>
        </w:r>
        <w:r w:rsidR="00BB26E4">
          <w:rPr>
            <w:noProof/>
            <w:webHidden/>
          </w:rPr>
          <w:fldChar w:fldCharType="end"/>
        </w:r>
      </w:hyperlink>
    </w:p>
    <w:p w14:paraId="32166EC8" w14:textId="77777777" w:rsidR="00BB26E4" w:rsidRDefault="008C1553">
      <w:pPr>
        <w:pStyle w:val="TOC4"/>
        <w:rPr>
          <w:rFonts w:asciiTheme="minorHAnsi" w:eastAsiaTheme="minorEastAsia" w:hAnsiTheme="minorHAnsi"/>
          <w:noProof/>
          <w:lang w:eastAsia="en-CA"/>
        </w:rPr>
      </w:pPr>
      <w:hyperlink w:anchor="_Toc473798344" w:history="1">
        <w:r w:rsidR="00BB26E4" w:rsidRPr="003937C9">
          <w:rPr>
            <w:rStyle w:val="Hyperlink"/>
            <w:noProof/>
          </w:rPr>
          <w:t>Zoning regulations</w:t>
        </w:r>
        <w:r w:rsidR="00BB26E4">
          <w:rPr>
            <w:noProof/>
            <w:webHidden/>
          </w:rPr>
          <w:tab/>
        </w:r>
        <w:r w:rsidR="00BB26E4">
          <w:rPr>
            <w:noProof/>
            <w:webHidden/>
          </w:rPr>
          <w:fldChar w:fldCharType="begin"/>
        </w:r>
        <w:r w:rsidR="00BB26E4">
          <w:rPr>
            <w:noProof/>
            <w:webHidden/>
          </w:rPr>
          <w:instrText xml:space="preserve"> PAGEREF _Toc473798344 \h </w:instrText>
        </w:r>
        <w:r w:rsidR="00BB26E4">
          <w:rPr>
            <w:noProof/>
            <w:webHidden/>
          </w:rPr>
        </w:r>
        <w:r w:rsidR="00BB26E4">
          <w:rPr>
            <w:noProof/>
            <w:webHidden/>
          </w:rPr>
          <w:fldChar w:fldCharType="separate"/>
        </w:r>
        <w:r w:rsidR="00BB26E4">
          <w:rPr>
            <w:noProof/>
            <w:webHidden/>
          </w:rPr>
          <w:t>8</w:t>
        </w:r>
        <w:r w:rsidR="00BB26E4">
          <w:rPr>
            <w:noProof/>
            <w:webHidden/>
          </w:rPr>
          <w:fldChar w:fldCharType="end"/>
        </w:r>
      </w:hyperlink>
    </w:p>
    <w:p w14:paraId="21A4BFA8" w14:textId="77777777" w:rsidR="00BB26E4" w:rsidRDefault="008C1553">
      <w:pPr>
        <w:pStyle w:val="TOC4"/>
        <w:rPr>
          <w:rFonts w:asciiTheme="minorHAnsi" w:eastAsiaTheme="minorEastAsia" w:hAnsiTheme="minorHAnsi"/>
          <w:noProof/>
          <w:lang w:eastAsia="en-CA"/>
        </w:rPr>
      </w:pPr>
      <w:hyperlink w:anchor="_Toc473798345" w:history="1">
        <w:r w:rsidR="00BB26E4" w:rsidRPr="003937C9">
          <w:rPr>
            <w:rStyle w:val="Hyperlink"/>
            <w:noProof/>
          </w:rPr>
          <w:t>Environmental issues, regional conservation, Ministry of the Environment</w:t>
        </w:r>
        <w:r w:rsidR="00BB26E4">
          <w:rPr>
            <w:noProof/>
            <w:webHidden/>
          </w:rPr>
          <w:tab/>
        </w:r>
        <w:r w:rsidR="00BB26E4">
          <w:rPr>
            <w:noProof/>
            <w:webHidden/>
          </w:rPr>
          <w:fldChar w:fldCharType="begin"/>
        </w:r>
        <w:r w:rsidR="00BB26E4">
          <w:rPr>
            <w:noProof/>
            <w:webHidden/>
          </w:rPr>
          <w:instrText xml:space="preserve"> PAGEREF _Toc473798345 \h </w:instrText>
        </w:r>
        <w:r w:rsidR="00BB26E4">
          <w:rPr>
            <w:noProof/>
            <w:webHidden/>
          </w:rPr>
        </w:r>
        <w:r w:rsidR="00BB26E4">
          <w:rPr>
            <w:noProof/>
            <w:webHidden/>
          </w:rPr>
          <w:fldChar w:fldCharType="separate"/>
        </w:r>
        <w:r w:rsidR="00BB26E4">
          <w:rPr>
            <w:noProof/>
            <w:webHidden/>
          </w:rPr>
          <w:t>8</w:t>
        </w:r>
        <w:r w:rsidR="00BB26E4">
          <w:rPr>
            <w:noProof/>
            <w:webHidden/>
          </w:rPr>
          <w:fldChar w:fldCharType="end"/>
        </w:r>
      </w:hyperlink>
    </w:p>
    <w:p w14:paraId="48595112" w14:textId="77777777" w:rsidR="00BB26E4" w:rsidRDefault="008C1553">
      <w:pPr>
        <w:pStyle w:val="TOC4"/>
        <w:rPr>
          <w:rFonts w:asciiTheme="minorHAnsi" w:eastAsiaTheme="minorEastAsia" w:hAnsiTheme="minorHAnsi"/>
          <w:noProof/>
          <w:lang w:eastAsia="en-CA"/>
        </w:rPr>
      </w:pPr>
      <w:hyperlink w:anchor="_Toc473798346" w:history="1">
        <w:r w:rsidR="00BB26E4" w:rsidRPr="003937C9">
          <w:rPr>
            <w:rStyle w:val="Hyperlink"/>
            <w:noProof/>
          </w:rPr>
          <w:t>Landscape and open space requirements</w:t>
        </w:r>
        <w:r w:rsidR="00BB26E4">
          <w:rPr>
            <w:noProof/>
            <w:webHidden/>
          </w:rPr>
          <w:tab/>
        </w:r>
        <w:r w:rsidR="00BB26E4">
          <w:rPr>
            <w:noProof/>
            <w:webHidden/>
          </w:rPr>
          <w:fldChar w:fldCharType="begin"/>
        </w:r>
        <w:r w:rsidR="00BB26E4">
          <w:rPr>
            <w:noProof/>
            <w:webHidden/>
          </w:rPr>
          <w:instrText xml:space="preserve"> PAGEREF _Toc473798346 \h </w:instrText>
        </w:r>
        <w:r w:rsidR="00BB26E4">
          <w:rPr>
            <w:noProof/>
            <w:webHidden/>
          </w:rPr>
        </w:r>
        <w:r w:rsidR="00BB26E4">
          <w:rPr>
            <w:noProof/>
            <w:webHidden/>
          </w:rPr>
          <w:fldChar w:fldCharType="separate"/>
        </w:r>
        <w:r w:rsidR="00BB26E4">
          <w:rPr>
            <w:noProof/>
            <w:webHidden/>
          </w:rPr>
          <w:t>8</w:t>
        </w:r>
        <w:r w:rsidR="00BB26E4">
          <w:rPr>
            <w:noProof/>
            <w:webHidden/>
          </w:rPr>
          <w:fldChar w:fldCharType="end"/>
        </w:r>
      </w:hyperlink>
    </w:p>
    <w:p w14:paraId="2587EC7E" w14:textId="77777777" w:rsidR="00BB26E4" w:rsidRDefault="008C1553">
      <w:pPr>
        <w:pStyle w:val="TOC4"/>
        <w:rPr>
          <w:rFonts w:asciiTheme="minorHAnsi" w:eastAsiaTheme="minorEastAsia" w:hAnsiTheme="minorHAnsi"/>
          <w:noProof/>
          <w:lang w:eastAsia="en-CA"/>
        </w:rPr>
      </w:pPr>
      <w:hyperlink w:anchor="_Toc473798347" w:history="1">
        <w:r w:rsidR="00BB26E4" w:rsidRPr="003937C9">
          <w:rPr>
            <w:rStyle w:val="Hyperlink"/>
            <w:noProof/>
          </w:rPr>
          <w:t>Site access</w:t>
        </w:r>
        <w:r w:rsidR="00BB26E4">
          <w:rPr>
            <w:noProof/>
            <w:webHidden/>
          </w:rPr>
          <w:tab/>
        </w:r>
        <w:r w:rsidR="00BB26E4">
          <w:rPr>
            <w:noProof/>
            <w:webHidden/>
          </w:rPr>
          <w:fldChar w:fldCharType="begin"/>
        </w:r>
        <w:r w:rsidR="00BB26E4">
          <w:rPr>
            <w:noProof/>
            <w:webHidden/>
          </w:rPr>
          <w:instrText xml:space="preserve"> PAGEREF _Toc473798347 \h </w:instrText>
        </w:r>
        <w:r w:rsidR="00BB26E4">
          <w:rPr>
            <w:noProof/>
            <w:webHidden/>
          </w:rPr>
        </w:r>
        <w:r w:rsidR="00BB26E4">
          <w:rPr>
            <w:noProof/>
            <w:webHidden/>
          </w:rPr>
          <w:fldChar w:fldCharType="separate"/>
        </w:r>
        <w:r w:rsidR="00BB26E4">
          <w:rPr>
            <w:noProof/>
            <w:webHidden/>
          </w:rPr>
          <w:t>8</w:t>
        </w:r>
        <w:r w:rsidR="00BB26E4">
          <w:rPr>
            <w:noProof/>
            <w:webHidden/>
          </w:rPr>
          <w:fldChar w:fldCharType="end"/>
        </w:r>
      </w:hyperlink>
    </w:p>
    <w:p w14:paraId="6A886627" w14:textId="77777777" w:rsidR="00BB26E4" w:rsidRDefault="008C1553">
      <w:pPr>
        <w:pStyle w:val="TOC4"/>
        <w:rPr>
          <w:rFonts w:asciiTheme="minorHAnsi" w:eastAsiaTheme="minorEastAsia" w:hAnsiTheme="minorHAnsi"/>
          <w:noProof/>
          <w:lang w:eastAsia="en-CA"/>
        </w:rPr>
      </w:pPr>
      <w:hyperlink w:anchor="_Toc473798348" w:history="1">
        <w:r w:rsidR="00BB26E4" w:rsidRPr="003937C9">
          <w:rPr>
            <w:rStyle w:val="Hyperlink"/>
            <w:noProof/>
          </w:rPr>
          <w:t>Heritage status</w:t>
        </w:r>
        <w:r w:rsidR="00BB26E4">
          <w:rPr>
            <w:noProof/>
            <w:webHidden/>
          </w:rPr>
          <w:tab/>
        </w:r>
        <w:r w:rsidR="00BB26E4">
          <w:rPr>
            <w:noProof/>
            <w:webHidden/>
          </w:rPr>
          <w:fldChar w:fldCharType="begin"/>
        </w:r>
        <w:r w:rsidR="00BB26E4">
          <w:rPr>
            <w:noProof/>
            <w:webHidden/>
          </w:rPr>
          <w:instrText xml:space="preserve"> PAGEREF _Toc473798348 \h </w:instrText>
        </w:r>
        <w:r w:rsidR="00BB26E4">
          <w:rPr>
            <w:noProof/>
            <w:webHidden/>
          </w:rPr>
        </w:r>
        <w:r w:rsidR="00BB26E4">
          <w:rPr>
            <w:noProof/>
            <w:webHidden/>
          </w:rPr>
          <w:fldChar w:fldCharType="separate"/>
        </w:r>
        <w:r w:rsidR="00BB26E4">
          <w:rPr>
            <w:noProof/>
            <w:webHidden/>
          </w:rPr>
          <w:t>8</w:t>
        </w:r>
        <w:r w:rsidR="00BB26E4">
          <w:rPr>
            <w:noProof/>
            <w:webHidden/>
          </w:rPr>
          <w:fldChar w:fldCharType="end"/>
        </w:r>
      </w:hyperlink>
    </w:p>
    <w:p w14:paraId="0DC3D1D8" w14:textId="77777777" w:rsidR="00BB26E4" w:rsidRDefault="008C1553">
      <w:pPr>
        <w:pStyle w:val="TOC4"/>
        <w:rPr>
          <w:rFonts w:asciiTheme="minorHAnsi" w:eastAsiaTheme="minorEastAsia" w:hAnsiTheme="minorHAnsi"/>
          <w:noProof/>
          <w:lang w:eastAsia="en-CA"/>
        </w:rPr>
      </w:pPr>
      <w:hyperlink w:anchor="_Toc473798349" w:history="1">
        <w:r w:rsidR="00BB26E4" w:rsidRPr="003937C9">
          <w:rPr>
            <w:rStyle w:val="Hyperlink"/>
            <w:noProof/>
          </w:rPr>
          <w:t>Soil conditions</w:t>
        </w:r>
        <w:r w:rsidR="00BB26E4">
          <w:rPr>
            <w:noProof/>
            <w:webHidden/>
          </w:rPr>
          <w:tab/>
        </w:r>
        <w:r w:rsidR="00BB26E4">
          <w:rPr>
            <w:noProof/>
            <w:webHidden/>
          </w:rPr>
          <w:fldChar w:fldCharType="begin"/>
        </w:r>
        <w:r w:rsidR="00BB26E4">
          <w:rPr>
            <w:noProof/>
            <w:webHidden/>
          </w:rPr>
          <w:instrText xml:space="preserve"> PAGEREF _Toc473798349 \h </w:instrText>
        </w:r>
        <w:r w:rsidR="00BB26E4">
          <w:rPr>
            <w:noProof/>
            <w:webHidden/>
          </w:rPr>
        </w:r>
        <w:r w:rsidR="00BB26E4">
          <w:rPr>
            <w:noProof/>
            <w:webHidden/>
          </w:rPr>
          <w:fldChar w:fldCharType="separate"/>
        </w:r>
        <w:r w:rsidR="00BB26E4">
          <w:rPr>
            <w:noProof/>
            <w:webHidden/>
          </w:rPr>
          <w:t>8</w:t>
        </w:r>
        <w:r w:rsidR="00BB26E4">
          <w:rPr>
            <w:noProof/>
            <w:webHidden/>
          </w:rPr>
          <w:fldChar w:fldCharType="end"/>
        </w:r>
      </w:hyperlink>
    </w:p>
    <w:p w14:paraId="2C55FF9F" w14:textId="77777777" w:rsidR="00BB26E4" w:rsidRDefault="008C1553">
      <w:pPr>
        <w:pStyle w:val="TOC4"/>
        <w:rPr>
          <w:rFonts w:asciiTheme="minorHAnsi" w:eastAsiaTheme="minorEastAsia" w:hAnsiTheme="minorHAnsi"/>
          <w:noProof/>
          <w:lang w:eastAsia="en-CA"/>
        </w:rPr>
      </w:pPr>
      <w:hyperlink w:anchor="_Toc473798350" w:history="1">
        <w:r w:rsidR="00BB26E4" w:rsidRPr="003937C9">
          <w:rPr>
            <w:rStyle w:val="Hyperlink"/>
            <w:noProof/>
          </w:rPr>
          <w:t>Site servicing; existing and proposed</w:t>
        </w:r>
        <w:r w:rsidR="00BB26E4">
          <w:rPr>
            <w:noProof/>
            <w:webHidden/>
          </w:rPr>
          <w:tab/>
        </w:r>
        <w:r w:rsidR="00BB26E4">
          <w:rPr>
            <w:noProof/>
            <w:webHidden/>
          </w:rPr>
          <w:fldChar w:fldCharType="begin"/>
        </w:r>
        <w:r w:rsidR="00BB26E4">
          <w:rPr>
            <w:noProof/>
            <w:webHidden/>
          </w:rPr>
          <w:instrText xml:space="preserve"> PAGEREF _Toc473798350 \h </w:instrText>
        </w:r>
        <w:r w:rsidR="00BB26E4">
          <w:rPr>
            <w:noProof/>
            <w:webHidden/>
          </w:rPr>
        </w:r>
        <w:r w:rsidR="00BB26E4">
          <w:rPr>
            <w:noProof/>
            <w:webHidden/>
          </w:rPr>
          <w:fldChar w:fldCharType="separate"/>
        </w:r>
        <w:r w:rsidR="00BB26E4">
          <w:rPr>
            <w:noProof/>
            <w:webHidden/>
          </w:rPr>
          <w:t>8</w:t>
        </w:r>
        <w:r w:rsidR="00BB26E4">
          <w:rPr>
            <w:noProof/>
            <w:webHidden/>
          </w:rPr>
          <w:fldChar w:fldCharType="end"/>
        </w:r>
      </w:hyperlink>
    </w:p>
    <w:p w14:paraId="7A3C3A6B" w14:textId="77777777" w:rsidR="00BB26E4" w:rsidRDefault="008C1553">
      <w:pPr>
        <w:pStyle w:val="TOC4"/>
        <w:rPr>
          <w:rFonts w:asciiTheme="minorHAnsi" w:eastAsiaTheme="minorEastAsia" w:hAnsiTheme="minorHAnsi"/>
          <w:noProof/>
          <w:lang w:eastAsia="en-CA"/>
        </w:rPr>
      </w:pPr>
      <w:hyperlink w:anchor="_Toc473798351" w:history="1">
        <w:r w:rsidR="00BB26E4" w:rsidRPr="003937C9">
          <w:rPr>
            <w:rStyle w:val="Hyperlink"/>
            <w:noProof/>
          </w:rPr>
          <w:t>Hazardous waste disposal</w:t>
        </w:r>
        <w:r w:rsidR="00BB26E4">
          <w:rPr>
            <w:noProof/>
            <w:webHidden/>
          </w:rPr>
          <w:tab/>
        </w:r>
        <w:r w:rsidR="00BB26E4">
          <w:rPr>
            <w:noProof/>
            <w:webHidden/>
          </w:rPr>
          <w:fldChar w:fldCharType="begin"/>
        </w:r>
        <w:r w:rsidR="00BB26E4">
          <w:rPr>
            <w:noProof/>
            <w:webHidden/>
          </w:rPr>
          <w:instrText xml:space="preserve"> PAGEREF _Toc473798351 \h </w:instrText>
        </w:r>
        <w:r w:rsidR="00BB26E4">
          <w:rPr>
            <w:noProof/>
            <w:webHidden/>
          </w:rPr>
        </w:r>
        <w:r w:rsidR="00BB26E4">
          <w:rPr>
            <w:noProof/>
            <w:webHidden/>
          </w:rPr>
          <w:fldChar w:fldCharType="separate"/>
        </w:r>
        <w:r w:rsidR="00BB26E4">
          <w:rPr>
            <w:noProof/>
            <w:webHidden/>
          </w:rPr>
          <w:t>8</w:t>
        </w:r>
        <w:r w:rsidR="00BB26E4">
          <w:rPr>
            <w:noProof/>
            <w:webHidden/>
          </w:rPr>
          <w:fldChar w:fldCharType="end"/>
        </w:r>
      </w:hyperlink>
    </w:p>
    <w:p w14:paraId="739A1BE5" w14:textId="77777777" w:rsidR="00BB26E4" w:rsidRDefault="008C1553">
      <w:pPr>
        <w:pStyle w:val="TOC2"/>
        <w:rPr>
          <w:rFonts w:asciiTheme="minorHAnsi" w:eastAsiaTheme="minorEastAsia" w:hAnsiTheme="minorHAnsi"/>
          <w:noProof/>
          <w:lang w:eastAsia="en-CA"/>
        </w:rPr>
      </w:pPr>
      <w:hyperlink w:anchor="_Toc473798352" w:history="1">
        <w:r w:rsidR="00BB26E4" w:rsidRPr="003937C9">
          <w:rPr>
            <w:rStyle w:val="Hyperlink"/>
            <w:noProof/>
          </w:rPr>
          <w:t>f)</w:t>
        </w:r>
        <w:r w:rsidR="00BB26E4">
          <w:rPr>
            <w:rFonts w:asciiTheme="minorHAnsi" w:eastAsiaTheme="minorEastAsia" w:hAnsiTheme="minorHAnsi"/>
            <w:noProof/>
            <w:lang w:eastAsia="en-CA"/>
          </w:rPr>
          <w:tab/>
        </w:r>
        <w:r w:rsidR="00BB26E4" w:rsidRPr="003937C9">
          <w:rPr>
            <w:rStyle w:val="Hyperlink"/>
            <w:noProof/>
          </w:rPr>
          <w:t>Campus Infrastructure Considerations</w:t>
        </w:r>
        <w:r w:rsidR="00BB26E4">
          <w:rPr>
            <w:noProof/>
            <w:webHidden/>
          </w:rPr>
          <w:tab/>
        </w:r>
        <w:r w:rsidR="00BB26E4">
          <w:rPr>
            <w:noProof/>
            <w:webHidden/>
          </w:rPr>
          <w:fldChar w:fldCharType="begin"/>
        </w:r>
        <w:r w:rsidR="00BB26E4">
          <w:rPr>
            <w:noProof/>
            <w:webHidden/>
          </w:rPr>
          <w:instrText xml:space="preserve"> PAGEREF _Toc473798352 \h </w:instrText>
        </w:r>
        <w:r w:rsidR="00BB26E4">
          <w:rPr>
            <w:noProof/>
            <w:webHidden/>
          </w:rPr>
        </w:r>
        <w:r w:rsidR="00BB26E4">
          <w:rPr>
            <w:noProof/>
            <w:webHidden/>
          </w:rPr>
          <w:fldChar w:fldCharType="separate"/>
        </w:r>
        <w:r w:rsidR="00BB26E4">
          <w:rPr>
            <w:noProof/>
            <w:webHidden/>
          </w:rPr>
          <w:t>9</w:t>
        </w:r>
        <w:r w:rsidR="00BB26E4">
          <w:rPr>
            <w:noProof/>
            <w:webHidden/>
          </w:rPr>
          <w:fldChar w:fldCharType="end"/>
        </w:r>
      </w:hyperlink>
    </w:p>
    <w:p w14:paraId="7A2D184C" w14:textId="77777777" w:rsidR="00BB26E4" w:rsidRDefault="008C1553">
      <w:pPr>
        <w:pStyle w:val="TOC4"/>
        <w:rPr>
          <w:rFonts w:asciiTheme="minorHAnsi" w:eastAsiaTheme="minorEastAsia" w:hAnsiTheme="minorHAnsi"/>
          <w:noProof/>
          <w:lang w:eastAsia="en-CA"/>
        </w:rPr>
      </w:pPr>
      <w:hyperlink w:anchor="_Toc473798353" w:history="1">
        <w:r w:rsidR="00BB26E4" w:rsidRPr="003937C9">
          <w:rPr>
            <w:rStyle w:val="Hyperlink"/>
            <w:noProof/>
          </w:rPr>
          <w:t>Utilities (electrical capacity, water, gas, steam lines)</w:t>
        </w:r>
        <w:r w:rsidR="00BB26E4">
          <w:rPr>
            <w:noProof/>
            <w:webHidden/>
          </w:rPr>
          <w:tab/>
        </w:r>
        <w:r w:rsidR="00BB26E4">
          <w:rPr>
            <w:noProof/>
            <w:webHidden/>
          </w:rPr>
          <w:fldChar w:fldCharType="begin"/>
        </w:r>
        <w:r w:rsidR="00BB26E4">
          <w:rPr>
            <w:noProof/>
            <w:webHidden/>
          </w:rPr>
          <w:instrText xml:space="preserve"> PAGEREF _Toc473798353 \h </w:instrText>
        </w:r>
        <w:r w:rsidR="00BB26E4">
          <w:rPr>
            <w:noProof/>
            <w:webHidden/>
          </w:rPr>
        </w:r>
        <w:r w:rsidR="00BB26E4">
          <w:rPr>
            <w:noProof/>
            <w:webHidden/>
          </w:rPr>
          <w:fldChar w:fldCharType="separate"/>
        </w:r>
        <w:r w:rsidR="00BB26E4">
          <w:rPr>
            <w:noProof/>
            <w:webHidden/>
          </w:rPr>
          <w:t>9</w:t>
        </w:r>
        <w:r w:rsidR="00BB26E4">
          <w:rPr>
            <w:noProof/>
            <w:webHidden/>
          </w:rPr>
          <w:fldChar w:fldCharType="end"/>
        </w:r>
      </w:hyperlink>
    </w:p>
    <w:p w14:paraId="2F0A2268" w14:textId="77777777" w:rsidR="00BB26E4" w:rsidRDefault="008C1553">
      <w:pPr>
        <w:pStyle w:val="TOC4"/>
        <w:rPr>
          <w:rFonts w:asciiTheme="minorHAnsi" w:eastAsiaTheme="minorEastAsia" w:hAnsiTheme="minorHAnsi"/>
          <w:noProof/>
          <w:lang w:eastAsia="en-CA"/>
        </w:rPr>
      </w:pPr>
      <w:hyperlink w:anchor="_Toc473798354" w:history="1">
        <w:r w:rsidR="00BB26E4" w:rsidRPr="003937C9">
          <w:rPr>
            <w:rStyle w:val="Hyperlink"/>
            <w:noProof/>
          </w:rPr>
          <w:t>Sewer and storm water management</w:t>
        </w:r>
        <w:r w:rsidR="00BB26E4">
          <w:rPr>
            <w:noProof/>
            <w:webHidden/>
          </w:rPr>
          <w:tab/>
        </w:r>
        <w:r w:rsidR="00BB26E4">
          <w:rPr>
            <w:noProof/>
            <w:webHidden/>
          </w:rPr>
          <w:fldChar w:fldCharType="begin"/>
        </w:r>
        <w:r w:rsidR="00BB26E4">
          <w:rPr>
            <w:noProof/>
            <w:webHidden/>
          </w:rPr>
          <w:instrText xml:space="preserve"> PAGEREF _Toc473798354 \h </w:instrText>
        </w:r>
        <w:r w:rsidR="00BB26E4">
          <w:rPr>
            <w:noProof/>
            <w:webHidden/>
          </w:rPr>
        </w:r>
        <w:r w:rsidR="00BB26E4">
          <w:rPr>
            <w:noProof/>
            <w:webHidden/>
          </w:rPr>
          <w:fldChar w:fldCharType="separate"/>
        </w:r>
        <w:r w:rsidR="00BB26E4">
          <w:rPr>
            <w:noProof/>
            <w:webHidden/>
          </w:rPr>
          <w:t>9</w:t>
        </w:r>
        <w:r w:rsidR="00BB26E4">
          <w:rPr>
            <w:noProof/>
            <w:webHidden/>
          </w:rPr>
          <w:fldChar w:fldCharType="end"/>
        </w:r>
      </w:hyperlink>
    </w:p>
    <w:p w14:paraId="32D6C0EE" w14:textId="77777777" w:rsidR="00BB26E4" w:rsidRDefault="008C1553">
      <w:pPr>
        <w:pStyle w:val="TOC4"/>
        <w:rPr>
          <w:rFonts w:asciiTheme="minorHAnsi" w:eastAsiaTheme="minorEastAsia" w:hAnsiTheme="minorHAnsi"/>
          <w:noProof/>
          <w:lang w:eastAsia="en-CA"/>
        </w:rPr>
      </w:pPr>
      <w:hyperlink w:anchor="_Toc473798355" w:history="1">
        <w:r w:rsidR="00BB26E4" w:rsidRPr="003937C9">
          <w:rPr>
            <w:rStyle w:val="Hyperlink"/>
            <w:noProof/>
          </w:rPr>
          <w:t>Bicycle parking</w:t>
        </w:r>
        <w:r w:rsidR="00BB26E4">
          <w:rPr>
            <w:noProof/>
            <w:webHidden/>
          </w:rPr>
          <w:tab/>
        </w:r>
        <w:r w:rsidR="00BB26E4">
          <w:rPr>
            <w:noProof/>
            <w:webHidden/>
          </w:rPr>
          <w:fldChar w:fldCharType="begin"/>
        </w:r>
        <w:r w:rsidR="00BB26E4">
          <w:rPr>
            <w:noProof/>
            <w:webHidden/>
          </w:rPr>
          <w:instrText xml:space="preserve"> PAGEREF _Toc473798355 \h </w:instrText>
        </w:r>
        <w:r w:rsidR="00BB26E4">
          <w:rPr>
            <w:noProof/>
            <w:webHidden/>
          </w:rPr>
        </w:r>
        <w:r w:rsidR="00BB26E4">
          <w:rPr>
            <w:noProof/>
            <w:webHidden/>
          </w:rPr>
          <w:fldChar w:fldCharType="separate"/>
        </w:r>
        <w:r w:rsidR="00BB26E4">
          <w:rPr>
            <w:noProof/>
            <w:webHidden/>
          </w:rPr>
          <w:t>9</w:t>
        </w:r>
        <w:r w:rsidR="00BB26E4">
          <w:rPr>
            <w:noProof/>
            <w:webHidden/>
          </w:rPr>
          <w:fldChar w:fldCharType="end"/>
        </w:r>
      </w:hyperlink>
    </w:p>
    <w:p w14:paraId="73B4396F" w14:textId="77777777" w:rsidR="00BB26E4" w:rsidRDefault="008C1553">
      <w:pPr>
        <w:pStyle w:val="TOC2"/>
        <w:rPr>
          <w:rFonts w:asciiTheme="minorHAnsi" w:eastAsiaTheme="minorEastAsia" w:hAnsiTheme="minorHAnsi"/>
          <w:noProof/>
          <w:lang w:eastAsia="en-CA"/>
        </w:rPr>
      </w:pPr>
      <w:hyperlink w:anchor="_Toc473798356" w:history="1">
        <w:r w:rsidR="00BB26E4" w:rsidRPr="003937C9">
          <w:rPr>
            <w:rStyle w:val="Hyperlink"/>
            <w:noProof/>
          </w:rPr>
          <w:t>g)</w:t>
        </w:r>
        <w:r w:rsidR="00BB26E4">
          <w:rPr>
            <w:rFonts w:asciiTheme="minorHAnsi" w:eastAsiaTheme="minorEastAsia" w:hAnsiTheme="minorHAnsi"/>
            <w:noProof/>
            <w:lang w:eastAsia="en-CA"/>
          </w:rPr>
          <w:tab/>
        </w:r>
        <w:r w:rsidR="00BB26E4" w:rsidRPr="003937C9">
          <w:rPr>
            <w:rStyle w:val="Hyperlink"/>
            <w:noProof/>
          </w:rPr>
          <w:t>Secondary Effects</w:t>
        </w:r>
        <w:r w:rsidR="00BB26E4">
          <w:rPr>
            <w:noProof/>
            <w:webHidden/>
          </w:rPr>
          <w:tab/>
        </w:r>
        <w:r w:rsidR="00BB26E4">
          <w:rPr>
            <w:noProof/>
            <w:webHidden/>
          </w:rPr>
          <w:fldChar w:fldCharType="begin"/>
        </w:r>
        <w:r w:rsidR="00BB26E4">
          <w:rPr>
            <w:noProof/>
            <w:webHidden/>
          </w:rPr>
          <w:instrText xml:space="preserve"> PAGEREF _Toc473798356 \h </w:instrText>
        </w:r>
        <w:r w:rsidR="00BB26E4">
          <w:rPr>
            <w:noProof/>
            <w:webHidden/>
          </w:rPr>
        </w:r>
        <w:r w:rsidR="00BB26E4">
          <w:rPr>
            <w:noProof/>
            <w:webHidden/>
          </w:rPr>
          <w:fldChar w:fldCharType="separate"/>
        </w:r>
        <w:r w:rsidR="00BB26E4">
          <w:rPr>
            <w:noProof/>
            <w:webHidden/>
          </w:rPr>
          <w:t>9</w:t>
        </w:r>
        <w:r w:rsidR="00BB26E4">
          <w:rPr>
            <w:noProof/>
            <w:webHidden/>
          </w:rPr>
          <w:fldChar w:fldCharType="end"/>
        </w:r>
      </w:hyperlink>
    </w:p>
    <w:p w14:paraId="640C4265" w14:textId="77777777" w:rsidR="00BB26E4" w:rsidRDefault="008C1553">
      <w:pPr>
        <w:pStyle w:val="TOC2"/>
        <w:rPr>
          <w:rFonts w:asciiTheme="minorHAnsi" w:eastAsiaTheme="minorEastAsia" w:hAnsiTheme="minorHAnsi"/>
          <w:noProof/>
          <w:lang w:eastAsia="en-CA"/>
        </w:rPr>
      </w:pPr>
      <w:hyperlink w:anchor="_Toc473798357" w:history="1">
        <w:r w:rsidR="00BB26E4" w:rsidRPr="003937C9">
          <w:rPr>
            <w:rStyle w:val="Hyperlink"/>
            <w:noProof/>
          </w:rPr>
          <w:t>h)</w:t>
        </w:r>
        <w:r w:rsidR="00BB26E4">
          <w:rPr>
            <w:rFonts w:asciiTheme="minorHAnsi" w:eastAsiaTheme="minorEastAsia" w:hAnsiTheme="minorHAnsi"/>
            <w:noProof/>
            <w:lang w:eastAsia="en-CA"/>
          </w:rPr>
          <w:tab/>
        </w:r>
        <w:r w:rsidR="00BB26E4" w:rsidRPr="003937C9">
          <w:rPr>
            <w:rStyle w:val="Hyperlink"/>
            <w:noProof/>
          </w:rPr>
          <w:t>Schedule</w:t>
        </w:r>
        <w:r w:rsidR="00BB26E4">
          <w:rPr>
            <w:noProof/>
            <w:webHidden/>
          </w:rPr>
          <w:tab/>
        </w:r>
        <w:r w:rsidR="00BB26E4">
          <w:rPr>
            <w:noProof/>
            <w:webHidden/>
          </w:rPr>
          <w:fldChar w:fldCharType="begin"/>
        </w:r>
        <w:r w:rsidR="00BB26E4">
          <w:rPr>
            <w:noProof/>
            <w:webHidden/>
          </w:rPr>
          <w:instrText xml:space="preserve"> PAGEREF _Toc473798357 \h </w:instrText>
        </w:r>
        <w:r w:rsidR="00BB26E4">
          <w:rPr>
            <w:noProof/>
            <w:webHidden/>
          </w:rPr>
        </w:r>
        <w:r w:rsidR="00BB26E4">
          <w:rPr>
            <w:noProof/>
            <w:webHidden/>
          </w:rPr>
          <w:fldChar w:fldCharType="separate"/>
        </w:r>
        <w:r w:rsidR="00BB26E4">
          <w:rPr>
            <w:noProof/>
            <w:webHidden/>
          </w:rPr>
          <w:t>9</w:t>
        </w:r>
        <w:r w:rsidR="00BB26E4">
          <w:rPr>
            <w:noProof/>
            <w:webHidden/>
          </w:rPr>
          <w:fldChar w:fldCharType="end"/>
        </w:r>
      </w:hyperlink>
    </w:p>
    <w:p w14:paraId="455C0C42" w14:textId="77777777" w:rsidR="00BB26E4" w:rsidRDefault="008C1553">
      <w:pPr>
        <w:pStyle w:val="TOC1"/>
        <w:rPr>
          <w:rFonts w:asciiTheme="minorHAnsi" w:eastAsiaTheme="minorEastAsia" w:hAnsiTheme="minorHAnsi"/>
          <w:noProof/>
          <w:lang w:eastAsia="en-CA"/>
        </w:rPr>
      </w:pPr>
      <w:hyperlink w:anchor="_Toc473798358" w:history="1">
        <w:r w:rsidR="00BB26E4" w:rsidRPr="003937C9">
          <w:rPr>
            <w:rStyle w:val="Hyperlink"/>
            <w:noProof/>
          </w:rPr>
          <w:t>IV.</w:t>
        </w:r>
        <w:r w:rsidR="00BB26E4">
          <w:rPr>
            <w:rFonts w:asciiTheme="minorHAnsi" w:eastAsiaTheme="minorEastAsia" w:hAnsiTheme="minorHAnsi"/>
            <w:noProof/>
            <w:lang w:eastAsia="en-CA"/>
          </w:rPr>
          <w:tab/>
        </w:r>
        <w:r w:rsidR="00BB26E4" w:rsidRPr="003937C9">
          <w:rPr>
            <w:rStyle w:val="Hyperlink"/>
            <w:noProof/>
          </w:rPr>
          <w:t>Resource Implications</w:t>
        </w:r>
        <w:r w:rsidR="00BB26E4">
          <w:rPr>
            <w:noProof/>
            <w:webHidden/>
          </w:rPr>
          <w:tab/>
        </w:r>
        <w:r w:rsidR="00BB26E4">
          <w:rPr>
            <w:noProof/>
            <w:webHidden/>
          </w:rPr>
          <w:fldChar w:fldCharType="begin"/>
        </w:r>
        <w:r w:rsidR="00BB26E4">
          <w:rPr>
            <w:noProof/>
            <w:webHidden/>
          </w:rPr>
          <w:instrText xml:space="preserve"> PAGEREF _Toc473798358 \h </w:instrText>
        </w:r>
        <w:r w:rsidR="00BB26E4">
          <w:rPr>
            <w:noProof/>
            <w:webHidden/>
          </w:rPr>
        </w:r>
        <w:r w:rsidR="00BB26E4">
          <w:rPr>
            <w:noProof/>
            <w:webHidden/>
          </w:rPr>
          <w:fldChar w:fldCharType="separate"/>
        </w:r>
        <w:r w:rsidR="00BB26E4">
          <w:rPr>
            <w:noProof/>
            <w:webHidden/>
          </w:rPr>
          <w:t>10</w:t>
        </w:r>
        <w:r w:rsidR="00BB26E4">
          <w:rPr>
            <w:noProof/>
            <w:webHidden/>
          </w:rPr>
          <w:fldChar w:fldCharType="end"/>
        </w:r>
      </w:hyperlink>
    </w:p>
    <w:p w14:paraId="774F2B92" w14:textId="77777777" w:rsidR="00BB26E4" w:rsidRDefault="008C1553">
      <w:pPr>
        <w:pStyle w:val="TOC2"/>
        <w:rPr>
          <w:rFonts w:asciiTheme="minorHAnsi" w:eastAsiaTheme="minorEastAsia" w:hAnsiTheme="minorHAnsi"/>
          <w:noProof/>
          <w:lang w:eastAsia="en-CA"/>
        </w:rPr>
      </w:pPr>
      <w:hyperlink w:anchor="_Toc473798359" w:history="1">
        <w:r w:rsidR="00BB26E4" w:rsidRPr="003937C9">
          <w:rPr>
            <w:rStyle w:val="Hyperlink"/>
            <w:noProof/>
          </w:rPr>
          <w:t>a)</w:t>
        </w:r>
        <w:r w:rsidR="00BB26E4">
          <w:rPr>
            <w:rFonts w:asciiTheme="minorHAnsi" w:eastAsiaTheme="minorEastAsia" w:hAnsiTheme="minorHAnsi"/>
            <w:noProof/>
            <w:lang w:eastAsia="en-CA"/>
          </w:rPr>
          <w:tab/>
        </w:r>
        <w:r w:rsidR="00BB26E4" w:rsidRPr="003937C9">
          <w:rPr>
            <w:rStyle w:val="Hyperlink"/>
            <w:noProof/>
          </w:rPr>
          <w:t>Total Project Cost Estimate</w:t>
        </w:r>
        <w:r w:rsidR="00BB26E4">
          <w:rPr>
            <w:noProof/>
            <w:webHidden/>
          </w:rPr>
          <w:tab/>
        </w:r>
        <w:r w:rsidR="00BB26E4">
          <w:rPr>
            <w:noProof/>
            <w:webHidden/>
          </w:rPr>
          <w:fldChar w:fldCharType="begin"/>
        </w:r>
        <w:r w:rsidR="00BB26E4">
          <w:rPr>
            <w:noProof/>
            <w:webHidden/>
          </w:rPr>
          <w:instrText xml:space="preserve"> PAGEREF _Toc473798359 \h </w:instrText>
        </w:r>
        <w:r w:rsidR="00BB26E4">
          <w:rPr>
            <w:noProof/>
            <w:webHidden/>
          </w:rPr>
        </w:r>
        <w:r w:rsidR="00BB26E4">
          <w:rPr>
            <w:noProof/>
            <w:webHidden/>
          </w:rPr>
          <w:fldChar w:fldCharType="separate"/>
        </w:r>
        <w:r w:rsidR="00BB26E4">
          <w:rPr>
            <w:noProof/>
            <w:webHidden/>
          </w:rPr>
          <w:t>10</w:t>
        </w:r>
        <w:r w:rsidR="00BB26E4">
          <w:rPr>
            <w:noProof/>
            <w:webHidden/>
          </w:rPr>
          <w:fldChar w:fldCharType="end"/>
        </w:r>
      </w:hyperlink>
    </w:p>
    <w:p w14:paraId="334779F3" w14:textId="77777777" w:rsidR="00BB26E4" w:rsidRDefault="008C1553">
      <w:pPr>
        <w:pStyle w:val="TOC2"/>
        <w:rPr>
          <w:rFonts w:asciiTheme="minorHAnsi" w:eastAsiaTheme="minorEastAsia" w:hAnsiTheme="minorHAnsi"/>
          <w:noProof/>
          <w:lang w:eastAsia="en-CA"/>
        </w:rPr>
      </w:pPr>
      <w:hyperlink w:anchor="_Toc473798360" w:history="1">
        <w:r w:rsidR="00BB26E4" w:rsidRPr="003937C9">
          <w:rPr>
            <w:rStyle w:val="Hyperlink"/>
            <w:noProof/>
          </w:rPr>
          <w:t>b)</w:t>
        </w:r>
        <w:r w:rsidR="00BB26E4">
          <w:rPr>
            <w:rFonts w:asciiTheme="minorHAnsi" w:eastAsiaTheme="minorEastAsia" w:hAnsiTheme="minorHAnsi"/>
            <w:noProof/>
            <w:lang w:eastAsia="en-CA"/>
          </w:rPr>
          <w:tab/>
        </w:r>
        <w:r w:rsidR="00BB26E4" w:rsidRPr="003937C9">
          <w:rPr>
            <w:rStyle w:val="Hyperlink"/>
            <w:noProof/>
          </w:rPr>
          <w:t>Operating Costs</w:t>
        </w:r>
        <w:r w:rsidR="00BB26E4">
          <w:rPr>
            <w:noProof/>
            <w:webHidden/>
          </w:rPr>
          <w:tab/>
        </w:r>
        <w:r w:rsidR="00BB26E4">
          <w:rPr>
            <w:noProof/>
            <w:webHidden/>
          </w:rPr>
          <w:fldChar w:fldCharType="begin"/>
        </w:r>
        <w:r w:rsidR="00BB26E4">
          <w:rPr>
            <w:noProof/>
            <w:webHidden/>
          </w:rPr>
          <w:instrText xml:space="preserve"> PAGEREF _Toc473798360 \h </w:instrText>
        </w:r>
        <w:r w:rsidR="00BB26E4">
          <w:rPr>
            <w:noProof/>
            <w:webHidden/>
          </w:rPr>
        </w:r>
        <w:r w:rsidR="00BB26E4">
          <w:rPr>
            <w:noProof/>
            <w:webHidden/>
          </w:rPr>
          <w:fldChar w:fldCharType="separate"/>
        </w:r>
        <w:r w:rsidR="00BB26E4">
          <w:rPr>
            <w:noProof/>
            <w:webHidden/>
          </w:rPr>
          <w:t>11</w:t>
        </w:r>
        <w:r w:rsidR="00BB26E4">
          <w:rPr>
            <w:noProof/>
            <w:webHidden/>
          </w:rPr>
          <w:fldChar w:fldCharType="end"/>
        </w:r>
      </w:hyperlink>
    </w:p>
    <w:p w14:paraId="581E2722" w14:textId="77777777" w:rsidR="00BB26E4" w:rsidRDefault="008C1553">
      <w:pPr>
        <w:pStyle w:val="TOC2"/>
        <w:rPr>
          <w:rFonts w:asciiTheme="minorHAnsi" w:eastAsiaTheme="minorEastAsia" w:hAnsiTheme="minorHAnsi"/>
          <w:noProof/>
          <w:lang w:eastAsia="en-CA"/>
        </w:rPr>
      </w:pPr>
      <w:hyperlink w:anchor="_Toc473798361" w:history="1">
        <w:r w:rsidR="00BB26E4" w:rsidRPr="003937C9">
          <w:rPr>
            <w:rStyle w:val="Hyperlink"/>
            <w:noProof/>
          </w:rPr>
          <w:t>c)</w:t>
        </w:r>
        <w:r w:rsidR="00BB26E4">
          <w:rPr>
            <w:rFonts w:asciiTheme="minorHAnsi" w:eastAsiaTheme="minorEastAsia" w:hAnsiTheme="minorHAnsi"/>
            <w:noProof/>
            <w:lang w:eastAsia="en-CA"/>
          </w:rPr>
          <w:tab/>
        </w:r>
        <w:r w:rsidR="00BB26E4" w:rsidRPr="003937C9">
          <w:rPr>
            <w:rStyle w:val="Hyperlink"/>
            <w:noProof/>
          </w:rPr>
          <w:t>Other Related Costs</w:t>
        </w:r>
        <w:r w:rsidR="00BB26E4">
          <w:rPr>
            <w:noProof/>
            <w:webHidden/>
          </w:rPr>
          <w:tab/>
        </w:r>
        <w:r w:rsidR="00BB26E4">
          <w:rPr>
            <w:noProof/>
            <w:webHidden/>
          </w:rPr>
          <w:fldChar w:fldCharType="begin"/>
        </w:r>
        <w:r w:rsidR="00BB26E4">
          <w:rPr>
            <w:noProof/>
            <w:webHidden/>
          </w:rPr>
          <w:instrText xml:space="preserve"> PAGEREF _Toc473798361 \h </w:instrText>
        </w:r>
        <w:r w:rsidR="00BB26E4">
          <w:rPr>
            <w:noProof/>
            <w:webHidden/>
          </w:rPr>
        </w:r>
        <w:r w:rsidR="00BB26E4">
          <w:rPr>
            <w:noProof/>
            <w:webHidden/>
          </w:rPr>
          <w:fldChar w:fldCharType="separate"/>
        </w:r>
        <w:r w:rsidR="00BB26E4">
          <w:rPr>
            <w:noProof/>
            <w:webHidden/>
          </w:rPr>
          <w:t>11</w:t>
        </w:r>
        <w:r w:rsidR="00BB26E4">
          <w:rPr>
            <w:noProof/>
            <w:webHidden/>
          </w:rPr>
          <w:fldChar w:fldCharType="end"/>
        </w:r>
      </w:hyperlink>
    </w:p>
    <w:p w14:paraId="17D0249C" w14:textId="77777777" w:rsidR="00BB26E4" w:rsidRDefault="008C1553">
      <w:pPr>
        <w:pStyle w:val="TOC2"/>
        <w:rPr>
          <w:rFonts w:asciiTheme="minorHAnsi" w:eastAsiaTheme="minorEastAsia" w:hAnsiTheme="minorHAnsi"/>
          <w:noProof/>
          <w:lang w:eastAsia="en-CA"/>
        </w:rPr>
      </w:pPr>
      <w:hyperlink w:anchor="_Toc473798362" w:history="1">
        <w:r w:rsidR="00BB26E4" w:rsidRPr="003937C9">
          <w:rPr>
            <w:rStyle w:val="Hyperlink"/>
            <w:noProof/>
          </w:rPr>
          <w:t>d)</w:t>
        </w:r>
        <w:r w:rsidR="00BB26E4">
          <w:rPr>
            <w:rFonts w:asciiTheme="minorHAnsi" w:eastAsiaTheme="minorEastAsia" w:hAnsiTheme="minorHAnsi"/>
            <w:noProof/>
            <w:lang w:eastAsia="en-CA"/>
          </w:rPr>
          <w:tab/>
        </w:r>
        <w:r w:rsidR="00BB26E4" w:rsidRPr="003937C9">
          <w:rPr>
            <w:rStyle w:val="Hyperlink"/>
            <w:noProof/>
          </w:rPr>
          <w:t>Funding Sources</w:t>
        </w:r>
        <w:r w:rsidR="00BB26E4">
          <w:rPr>
            <w:noProof/>
            <w:webHidden/>
          </w:rPr>
          <w:tab/>
        </w:r>
        <w:r w:rsidR="00BB26E4">
          <w:rPr>
            <w:noProof/>
            <w:webHidden/>
          </w:rPr>
          <w:fldChar w:fldCharType="begin"/>
        </w:r>
        <w:r w:rsidR="00BB26E4">
          <w:rPr>
            <w:noProof/>
            <w:webHidden/>
          </w:rPr>
          <w:instrText xml:space="preserve"> PAGEREF _Toc473798362 \h </w:instrText>
        </w:r>
        <w:r w:rsidR="00BB26E4">
          <w:rPr>
            <w:noProof/>
            <w:webHidden/>
          </w:rPr>
        </w:r>
        <w:r w:rsidR="00BB26E4">
          <w:rPr>
            <w:noProof/>
            <w:webHidden/>
          </w:rPr>
          <w:fldChar w:fldCharType="separate"/>
        </w:r>
        <w:r w:rsidR="00BB26E4">
          <w:rPr>
            <w:noProof/>
            <w:webHidden/>
          </w:rPr>
          <w:t>11</w:t>
        </w:r>
        <w:r w:rsidR="00BB26E4">
          <w:rPr>
            <w:noProof/>
            <w:webHidden/>
          </w:rPr>
          <w:fldChar w:fldCharType="end"/>
        </w:r>
      </w:hyperlink>
    </w:p>
    <w:p w14:paraId="271945AC" w14:textId="77777777" w:rsidR="00BB26E4" w:rsidRDefault="008C1553">
      <w:pPr>
        <w:pStyle w:val="TOC2"/>
        <w:rPr>
          <w:rFonts w:asciiTheme="minorHAnsi" w:eastAsiaTheme="minorEastAsia" w:hAnsiTheme="minorHAnsi"/>
          <w:noProof/>
          <w:lang w:eastAsia="en-CA"/>
        </w:rPr>
      </w:pPr>
      <w:hyperlink w:anchor="_Toc473798363" w:history="1">
        <w:r w:rsidR="00BB26E4" w:rsidRPr="003937C9">
          <w:rPr>
            <w:rStyle w:val="Hyperlink"/>
            <w:noProof/>
          </w:rPr>
          <w:t>e)</w:t>
        </w:r>
        <w:r w:rsidR="00BB26E4">
          <w:rPr>
            <w:rFonts w:asciiTheme="minorHAnsi" w:eastAsiaTheme="minorEastAsia" w:hAnsiTheme="minorHAnsi"/>
            <w:noProof/>
            <w:lang w:eastAsia="en-CA"/>
          </w:rPr>
          <w:tab/>
        </w:r>
        <w:r w:rsidR="00BB26E4" w:rsidRPr="003937C9">
          <w:rPr>
            <w:rStyle w:val="Hyperlink"/>
            <w:noProof/>
          </w:rPr>
          <w:t>Ancillary Projects and Joint Venture Partnerships require Business Plans and Operating Agreements</w:t>
        </w:r>
        <w:r w:rsidR="00BB26E4">
          <w:rPr>
            <w:noProof/>
            <w:webHidden/>
          </w:rPr>
          <w:tab/>
        </w:r>
        <w:r w:rsidR="00BB26E4">
          <w:rPr>
            <w:noProof/>
            <w:webHidden/>
          </w:rPr>
          <w:fldChar w:fldCharType="begin"/>
        </w:r>
        <w:r w:rsidR="00BB26E4">
          <w:rPr>
            <w:noProof/>
            <w:webHidden/>
          </w:rPr>
          <w:instrText xml:space="preserve"> PAGEREF _Toc473798363 \h </w:instrText>
        </w:r>
        <w:r w:rsidR="00BB26E4">
          <w:rPr>
            <w:noProof/>
            <w:webHidden/>
          </w:rPr>
        </w:r>
        <w:r w:rsidR="00BB26E4">
          <w:rPr>
            <w:noProof/>
            <w:webHidden/>
          </w:rPr>
          <w:fldChar w:fldCharType="separate"/>
        </w:r>
        <w:r w:rsidR="00BB26E4">
          <w:rPr>
            <w:noProof/>
            <w:webHidden/>
          </w:rPr>
          <w:t>11</w:t>
        </w:r>
        <w:r w:rsidR="00BB26E4">
          <w:rPr>
            <w:noProof/>
            <w:webHidden/>
          </w:rPr>
          <w:fldChar w:fldCharType="end"/>
        </w:r>
      </w:hyperlink>
    </w:p>
    <w:p w14:paraId="0F929887" w14:textId="77777777" w:rsidR="00BB26E4" w:rsidRDefault="008C1553">
      <w:pPr>
        <w:pStyle w:val="TOC5"/>
        <w:tabs>
          <w:tab w:val="right" w:leader="dot" w:pos="9350"/>
        </w:tabs>
        <w:rPr>
          <w:rFonts w:asciiTheme="minorHAnsi" w:eastAsiaTheme="minorEastAsia" w:hAnsiTheme="minorHAnsi"/>
          <w:noProof/>
          <w:lang w:eastAsia="en-CA"/>
        </w:rPr>
      </w:pPr>
      <w:hyperlink w:anchor="_Toc473798364" w:history="1">
        <w:r w:rsidR="00BB26E4" w:rsidRPr="003937C9">
          <w:rPr>
            <w:rStyle w:val="Hyperlink"/>
            <w:noProof/>
          </w:rPr>
          <w:t>APPENDICES:</w:t>
        </w:r>
        <w:r w:rsidR="00BB26E4">
          <w:rPr>
            <w:noProof/>
            <w:webHidden/>
          </w:rPr>
          <w:tab/>
        </w:r>
        <w:r w:rsidR="00BB26E4">
          <w:rPr>
            <w:noProof/>
            <w:webHidden/>
          </w:rPr>
          <w:fldChar w:fldCharType="begin"/>
        </w:r>
        <w:r w:rsidR="00BB26E4">
          <w:rPr>
            <w:noProof/>
            <w:webHidden/>
          </w:rPr>
          <w:instrText xml:space="preserve"> PAGEREF _Toc473798364 \h </w:instrText>
        </w:r>
        <w:r w:rsidR="00BB26E4">
          <w:rPr>
            <w:noProof/>
            <w:webHidden/>
          </w:rPr>
        </w:r>
        <w:r w:rsidR="00BB26E4">
          <w:rPr>
            <w:noProof/>
            <w:webHidden/>
          </w:rPr>
          <w:fldChar w:fldCharType="separate"/>
        </w:r>
        <w:r w:rsidR="00BB26E4">
          <w:rPr>
            <w:noProof/>
            <w:webHidden/>
          </w:rPr>
          <w:t>12</w:t>
        </w:r>
        <w:r w:rsidR="00BB26E4">
          <w:rPr>
            <w:noProof/>
            <w:webHidden/>
          </w:rPr>
          <w:fldChar w:fldCharType="end"/>
        </w:r>
      </w:hyperlink>
    </w:p>
    <w:p w14:paraId="03D20BBF" w14:textId="77777777" w:rsidR="00001018" w:rsidRPr="00457FEB" w:rsidRDefault="00AD305E" w:rsidP="00533CB9">
      <w:pPr>
        <w:pStyle w:val="Heading1"/>
        <w:pageBreakBefore/>
        <w:contextualSpacing/>
      </w:pPr>
      <w:r>
        <w:rPr>
          <w:rFonts w:cs="Times New Roman"/>
        </w:rPr>
        <w:lastRenderedPageBreak/>
        <w:fldChar w:fldCharType="end"/>
      </w:r>
      <w:bookmarkStart w:id="3" w:name="_Toc473798316"/>
      <w:r w:rsidR="00001018" w:rsidRPr="00611CF0">
        <w:t>Project Background</w:t>
      </w:r>
      <w:bookmarkEnd w:id="3"/>
      <w:r w:rsidR="00001018" w:rsidRPr="00611CF0">
        <w:t xml:space="preserve"> </w:t>
      </w:r>
    </w:p>
    <w:p w14:paraId="2C195BE8" w14:textId="77777777" w:rsidR="00001018" w:rsidRPr="00457FEB" w:rsidRDefault="00001018" w:rsidP="00457FEB">
      <w:pPr>
        <w:pStyle w:val="Heading2"/>
        <w:spacing w:before="200"/>
      </w:pPr>
      <w:bookmarkStart w:id="4" w:name="_Toc473798317"/>
      <w:r w:rsidRPr="00611CF0">
        <w:t>Membership</w:t>
      </w:r>
      <w:bookmarkEnd w:id="4"/>
      <w:r w:rsidRPr="00611CF0">
        <w:t xml:space="preserve"> </w:t>
      </w:r>
    </w:p>
    <w:p w14:paraId="63E78BA0" w14:textId="77777777" w:rsidR="00A02E39" w:rsidRPr="00457FEB" w:rsidRDefault="003A46D7" w:rsidP="00954360">
      <w:r w:rsidRPr="00611CF0">
        <w:t xml:space="preserve">(as per documentation submitted to </w:t>
      </w:r>
      <w:r>
        <w:t xml:space="preserve">the </w:t>
      </w:r>
      <w:proofErr w:type="spellStart"/>
      <w:r>
        <w:t>CaPS</w:t>
      </w:r>
      <w:proofErr w:type="spellEnd"/>
      <w:r>
        <w:t xml:space="preserve"> Executive Committee</w:t>
      </w:r>
      <w:r w:rsidRPr="00611CF0">
        <w:t>)</w:t>
      </w:r>
    </w:p>
    <w:p w14:paraId="44E469BE" w14:textId="77777777" w:rsidR="00AD305E" w:rsidRDefault="00001018" w:rsidP="00AD305E">
      <w:pPr>
        <w:pStyle w:val="Heading2"/>
      </w:pPr>
      <w:bookmarkStart w:id="5" w:name="_Toc473798318"/>
      <w:r w:rsidRPr="00611CF0">
        <w:t>Terms of Reference</w:t>
      </w:r>
      <w:bookmarkEnd w:id="5"/>
      <w:r w:rsidRPr="00611CF0">
        <w:t xml:space="preserve"> </w:t>
      </w:r>
    </w:p>
    <w:p w14:paraId="09B97817" w14:textId="77777777" w:rsidR="003A46D7" w:rsidRPr="00611CF0" w:rsidRDefault="003A46D7" w:rsidP="00954360">
      <w:r w:rsidRPr="00611CF0">
        <w:t xml:space="preserve">(as per the documentation sent to </w:t>
      </w:r>
      <w:r>
        <w:t xml:space="preserve">the </w:t>
      </w:r>
      <w:proofErr w:type="spellStart"/>
      <w:r>
        <w:t>CaPS</w:t>
      </w:r>
      <w:proofErr w:type="spellEnd"/>
      <w:r>
        <w:t xml:space="preserve"> Executive Committee</w:t>
      </w:r>
      <w:r w:rsidRPr="00F43CEA">
        <w:t>)</w:t>
      </w:r>
    </w:p>
    <w:p w14:paraId="2B40CA92" w14:textId="77777777" w:rsidR="00001018" w:rsidRPr="00611CF0" w:rsidRDefault="00001018" w:rsidP="00AD305E">
      <w:pPr>
        <w:pStyle w:val="Heading2"/>
      </w:pPr>
      <w:bookmarkStart w:id="6" w:name="_Toc473798319"/>
      <w:r w:rsidRPr="00611CF0">
        <w:t>Background Information</w:t>
      </w:r>
      <w:bookmarkEnd w:id="6"/>
      <w:r w:rsidRPr="00611CF0">
        <w:t xml:space="preserve"> </w:t>
      </w:r>
    </w:p>
    <w:p w14:paraId="6FA81010" w14:textId="77777777" w:rsidR="003A46D7" w:rsidRPr="00611CF0" w:rsidRDefault="003A46D7" w:rsidP="00954360">
      <w:r w:rsidRPr="00611CF0">
        <w:t>(context and supporting rationale for project; include previous approvals, key dates)</w:t>
      </w:r>
    </w:p>
    <w:p w14:paraId="0081E132" w14:textId="2386C2A9" w:rsidR="00001018" w:rsidRPr="00611CF0" w:rsidRDefault="00EA74EF" w:rsidP="00AD305E">
      <w:pPr>
        <w:pStyle w:val="Heading2"/>
      </w:pPr>
      <w:bookmarkStart w:id="7" w:name="_Toc473798321"/>
      <w:r>
        <w:t>Existing Space</w:t>
      </w:r>
      <w:bookmarkEnd w:id="7"/>
    </w:p>
    <w:p w14:paraId="11A8F72F" w14:textId="77777777" w:rsidR="00A02E39" w:rsidRDefault="00001018" w:rsidP="001747B3">
      <w:pPr>
        <w:pStyle w:val="Heading4"/>
      </w:pPr>
      <w:bookmarkStart w:id="8" w:name="_Toc473798322"/>
      <w:r w:rsidRPr="00611CF0">
        <w:t>Existing space</w:t>
      </w:r>
      <w:bookmarkEnd w:id="8"/>
      <w:r w:rsidRPr="00611CF0">
        <w:t xml:space="preserve"> </w:t>
      </w:r>
    </w:p>
    <w:p w14:paraId="1A1F8C83" w14:textId="77777777" w:rsidR="001747B3" w:rsidRDefault="003A46D7" w:rsidP="00954360">
      <w:r>
        <w:t>(</w:t>
      </w:r>
      <w:r w:rsidR="00001018" w:rsidRPr="00611CF0">
        <w:t>overview by building, department, category of space, or as most relevant for the project</w:t>
      </w:r>
      <w:r>
        <w:t>)</w:t>
      </w:r>
    </w:p>
    <w:p w14:paraId="475E32AD" w14:textId="77777777" w:rsidR="001747B3" w:rsidRDefault="00001018" w:rsidP="001747B3">
      <w:pPr>
        <w:pStyle w:val="Heading4"/>
      </w:pPr>
      <w:bookmarkStart w:id="9" w:name="_Toc473798323"/>
      <w:r w:rsidRPr="00611CF0">
        <w:t>Occupant profile</w:t>
      </w:r>
      <w:bookmarkEnd w:id="9"/>
      <w:r w:rsidRPr="00611CF0">
        <w:t xml:space="preserve"> </w:t>
      </w:r>
    </w:p>
    <w:p w14:paraId="03CAF812" w14:textId="77777777" w:rsidR="00001018" w:rsidRPr="00611CF0" w:rsidRDefault="003A46D7" w:rsidP="00954360">
      <w:r>
        <w:t>(</w:t>
      </w:r>
      <w:r w:rsidR="00001018" w:rsidRPr="00611CF0">
        <w:t xml:space="preserve">who/what will be served by the project; benchmark current activities and identify approved future activities (to include existing and approved </w:t>
      </w:r>
      <w:smartTag w:uri="urn:schemas-microsoft-com:office:smarttags" w:element="stockticker">
        <w:r w:rsidR="00001018" w:rsidRPr="00611CF0">
          <w:t>FTE</w:t>
        </w:r>
      </w:smartTag>
      <w:r w:rsidR="00001018" w:rsidRPr="00611CF0">
        <w:t xml:space="preserve"> students, faculty complement, etc.)</w:t>
      </w:r>
    </w:p>
    <w:p w14:paraId="1C9B84D6" w14:textId="77777777" w:rsidR="00EA74EF" w:rsidRDefault="00EA74EF">
      <w:pPr>
        <w:spacing w:before="0" w:after="200" w:line="276" w:lineRule="auto"/>
        <w:rPr>
          <w:rFonts w:eastAsiaTheme="majorEastAsia" w:cstheme="majorBidi"/>
          <w:b/>
          <w:bCs/>
          <w:szCs w:val="28"/>
          <w:highlight w:val="lightGray"/>
        </w:rPr>
      </w:pPr>
      <w:r>
        <w:rPr>
          <w:highlight w:val="lightGray"/>
        </w:rPr>
        <w:br w:type="page"/>
      </w:r>
    </w:p>
    <w:p w14:paraId="70EC5731" w14:textId="77777777" w:rsidR="00001018" w:rsidRPr="00611CF0" w:rsidRDefault="00001018" w:rsidP="00AD305E">
      <w:pPr>
        <w:pStyle w:val="Heading1"/>
      </w:pPr>
      <w:bookmarkStart w:id="10" w:name="_Toc473798324"/>
      <w:r w:rsidRPr="00611CF0">
        <w:lastRenderedPageBreak/>
        <w:t>Project Description</w:t>
      </w:r>
      <w:bookmarkEnd w:id="10"/>
    </w:p>
    <w:p w14:paraId="35D9E4B1" w14:textId="77777777" w:rsidR="00001018" w:rsidRPr="00AD305E" w:rsidRDefault="00001018" w:rsidP="00AD305E">
      <w:pPr>
        <w:pStyle w:val="Heading2"/>
        <w:numPr>
          <w:ilvl w:val="0"/>
          <w:numId w:val="31"/>
        </w:numPr>
      </w:pPr>
      <w:bookmarkStart w:id="11" w:name="_Toc473798325"/>
      <w:r w:rsidRPr="00AD305E">
        <w:t>Vision Statement</w:t>
      </w:r>
      <w:bookmarkEnd w:id="11"/>
      <w:r w:rsidRPr="00AD305E">
        <w:t xml:space="preserve"> </w:t>
      </w:r>
    </w:p>
    <w:p w14:paraId="032737BE" w14:textId="77777777" w:rsidR="00001018" w:rsidRDefault="00001018" w:rsidP="00954360">
      <w:r w:rsidRPr="00611CF0">
        <w:t xml:space="preserve"> (aspiration for </w:t>
      </w:r>
      <w:r>
        <w:t>the proposed capital project</w:t>
      </w:r>
      <w:r w:rsidRPr="00611CF0">
        <w:t>)</w:t>
      </w:r>
    </w:p>
    <w:p w14:paraId="6881C51F" w14:textId="77777777" w:rsidR="00243757" w:rsidRPr="00611CF0" w:rsidRDefault="00243757" w:rsidP="00243757">
      <w:pPr>
        <w:pStyle w:val="Heading2"/>
      </w:pPr>
      <w:bookmarkStart w:id="12" w:name="_Toc473798326"/>
      <w:r w:rsidRPr="00611CF0">
        <w:t>Statement of Academic Plan</w:t>
      </w:r>
      <w:bookmarkEnd w:id="12"/>
      <w:r w:rsidRPr="00611CF0">
        <w:t xml:space="preserve"> </w:t>
      </w:r>
    </w:p>
    <w:p w14:paraId="5EACB287" w14:textId="02806B5E" w:rsidR="00243757" w:rsidRPr="00611CF0" w:rsidRDefault="00243757" w:rsidP="00954360">
      <w:r w:rsidRPr="003A46D7">
        <w:t xml:space="preserve">(statement of academic needs and programmatic requirements, including approved changes to programs, staffing and student numbers, etc., as related to the capital project) </w:t>
      </w:r>
    </w:p>
    <w:p w14:paraId="1292148C" w14:textId="77777777" w:rsidR="00001018" w:rsidRPr="00611CF0" w:rsidRDefault="00001018" w:rsidP="00AD305E">
      <w:pPr>
        <w:pStyle w:val="Heading2"/>
      </w:pPr>
      <w:bookmarkStart w:id="13" w:name="_Toc473798327"/>
      <w:r w:rsidRPr="00611CF0">
        <w:t xml:space="preserve">Space </w:t>
      </w:r>
      <w:r w:rsidR="00EA74EF">
        <w:t xml:space="preserve">Requirements, </w:t>
      </w:r>
      <w:r w:rsidRPr="00611CF0">
        <w:t>Program and Functional Plan</w:t>
      </w:r>
      <w:bookmarkEnd w:id="13"/>
    </w:p>
    <w:p w14:paraId="092AEBE6" w14:textId="77777777" w:rsidR="00EA74EF" w:rsidRDefault="00EA74EF" w:rsidP="00EA74EF">
      <w:pPr>
        <w:pStyle w:val="Heading4"/>
      </w:pPr>
      <w:bookmarkStart w:id="14" w:name="_Toc473798328"/>
      <w:r>
        <w:t>Space Requirements</w:t>
      </w:r>
      <w:bookmarkEnd w:id="14"/>
    </w:p>
    <w:p w14:paraId="4EA8810A" w14:textId="77777777" w:rsidR="00EA74EF" w:rsidRDefault="00EA74EF" w:rsidP="00EA74EF">
      <w:r>
        <w:t>(</w:t>
      </w:r>
      <w:r w:rsidRPr="00611CF0">
        <w:t xml:space="preserve">as generated by a utilization analysis using the COU or university space standards or any other guidelines or benchmarks used for elements not addressed in the COU standards (i.e. regulation size of athletic facilities, day nurseries act for ECE spaces, etc.). Should include a table comparing the space generated by the COU space standards </w:t>
      </w:r>
      <w:r>
        <w:t>and the proposed space program</w:t>
      </w:r>
      <w:r w:rsidRPr="00611CF0">
        <w:t>. If required, justify any differences between the two. (Detailed analysis shoul</w:t>
      </w:r>
      <w:r>
        <w:t>d be provided in an appendix). )</w:t>
      </w:r>
    </w:p>
    <w:p w14:paraId="316B3619" w14:textId="77777777" w:rsidR="00EA74EF" w:rsidRDefault="00EA74EF" w:rsidP="00EA74EF">
      <w:r>
        <w:t>and</w:t>
      </w:r>
    </w:p>
    <w:p w14:paraId="79073246" w14:textId="77777777" w:rsidR="00EA74EF" w:rsidRPr="00611CF0" w:rsidRDefault="00EA74EF" w:rsidP="00EA74EF">
      <w:r>
        <w:t>(comparison</w:t>
      </w:r>
      <w:r w:rsidRPr="00611CF0">
        <w:t xml:space="preserve"> by category of space, of the existing allocations and the proposed space program. (identify change/growth).</w:t>
      </w:r>
      <w:r>
        <w:t>)</w:t>
      </w:r>
    </w:p>
    <w:p w14:paraId="676F2A53" w14:textId="77777777" w:rsidR="001747B3" w:rsidRPr="00563405" w:rsidRDefault="001747B3" w:rsidP="001747B3">
      <w:pPr>
        <w:pStyle w:val="Heading4"/>
        <w:rPr>
          <w:color w:val="000000"/>
        </w:rPr>
      </w:pPr>
      <w:bookmarkStart w:id="15" w:name="_Toc473798329"/>
      <w:r w:rsidRPr="00563405">
        <w:t>Space</w:t>
      </w:r>
      <w:r>
        <w:t xml:space="preserve"> Program</w:t>
      </w:r>
      <w:bookmarkEnd w:id="15"/>
    </w:p>
    <w:p w14:paraId="2EB79775" w14:textId="77777777" w:rsidR="008565D9" w:rsidRPr="00611CF0" w:rsidRDefault="008565D9" w:rsidP="008565D9">
      <w:pPr>
        <w:pStyle w:val="BulletedListRound"/>
      </w:pPr>
      <w:r w:rsidRPr="00611CF0">
        <w:t>Description of the space program elements, qualitative requirements, and  adjacencies and programmatic relationships</w:t>
      </w:r>
    </w:p>
    <w:p w14:paraId="543A2D28" w14:textId="77777777" w:rsidR="008565D9" w:rsidRPr="00611CF0" w:rsidRDefault="008565D9" w:rsidP="008565D9">
      <w:pPr>
        <w:pStyle w:val="BulletedListRound"/>
      </w:pPr>
      <w:r w:rsidRPr="00611CF0">
        <w:t xml:space="preserve">Detailed tabular </w:t>
      </w:r>
      <w:r w:rsidRPr="00611CF0" w:rsidDel="00D83415">
        <w:t xml:space="preserve">listing of </w:t>
      </w:r>
      <w:r w:rsidRPr="00611CF0">
        <w:t>proposed space program showing all assignable spaces</w:t>
      </w:r>
    </w:p>
    <w:p w14:paraId="56E34693" w14:textId="77777777" w:rsidR="008565D9" w:rsidRPr="00611CF0" w:rsidRDefault="008565D9" w:rsidP="008565D9">
      <w:pPr>
        <w:pStyle w:val="BulletedListRound"/>
      </w:pPr>
      <w:r w:rsidRPr="00611CF0">
        <w:t xml:space="preserve">Identification of </w:t>
      </w:r>
      <w:r w:rsidRPr="00611CF0" w:rsidDel="00D83415">
        <w:t xml:space="preserve">renovated </w:t>
      </w:r>
      <w:r w:rsidRPr="00611CF0">
        <w:t xml:space="preserve">areas </w:t>
      </w:r>
      <w:r w:rsidRPr="00611CF0" w:rsidDel="00D83415">
        <w:t xml:space="preserve">and new </w:t>
      </w:r>
      <w:r w:rsidRPr="00611CF0">
        <w:t xml:space="preserve">construction as well as phasing, if appropriate </w:t>
      </w:r>
    </w:p>
    <w:p w14:paraId="68175695" w14:textId="77777777" w:rsidR="008565D9" w:rsidRPr="00611CF0" w:rsidRDefault="008565D9" w:rsidP="008565D9">
      <w:pPr>
        <w:pStyle w:val="BulletedListRound"/>
      </w:pPr>
      <w:r w:rsidRPr="00611CF0">
        <w:t xml:space="preserve">Estimated gross area required and </w:t>
      </w:r>
      <w:proofErr w:type="spellStart"/>
      <w:r w:rsidRPr="00611CF0">
        <w:t>nasm</w:t>
      </w:r>
      <w:proofErr w:type="spellEnd"/>
      <w:r w:rsidRPr="00611CF0">
        <w:t xml:space="preserve"> to gross assumptions</w:t>
      </w:r>
    </w:p>
    <w:p w14:paraId="62618285" w14:textId="77777777" w:rsidR="00EA74EF" w:rsidRDefault="008565D9" w:rsidP="00987AE8">
      <w:pPr>
        <w:pStyle w:val="BulletedListRound"/>
      </w:pPr>
      <w:r w:rsidRPr="00611CF0">
        <w:t xml:space="preserve">For renovation of existing space, demonstration of appropriate fit of program to space available to include </w:t>
      </w:r>
      <w:proofErr w:type="spellStart"/>
      <w:r w:rsidRPr="00611CF0">
        <w:t>nasm</w:t>
      </w:r>
      <w:proofErr w:type="spellEnd"/>
      <w:r w:rsidRPr="00611CF0">
        <w:t xml:space="preserve"> to gross efficiencies and % demolition required.</w:t>
      </w:r>
    </w:p>
    <w:p w14:paraId="51D913D6" w14:textId="77777777" w:rsidR="00EA74EF" w:rsidRPr="00563405" w:rsidRDefault="00EA74EF" w:rsidP="00EA74EF">
      <w:pPr>
        <w:pStyle w:val="Heading4"/>
        <w:rPr>
          <w:color w:val="000000"/>
        </w:rPr>
      </w:pPr>
      <w:bookmarkStart w:id="16" w:name="_Toc473798330"/>
      <w:r>
        <w:t>Functional Plan</w:t>
      </w:r>
      <w:bookmarkEnd w:id="16"/>
    </w:p>
    <w:p w14:paraId="0FDAEBAF" w14:textId="77777777" w:rsidR="00EA74EF" w:rsidRPr="00611CF0" w:rsidRDefault="00EA74EF" w:rsidP="00EA74EF">
      <w:pPr>
        <w:pStyle w:val="BulletedListRound"/>
      </w:pPr>
      <w:r w:rsidRPr="00611CF0">
        <w:t>Functional space allocation diagram, if appropriate</w:t>
      </w:r>
    </w:p>
    <w:p w14:paraId="5C90647A" w14:textId="77777777" w:rsidR="00EA74EF" w:rsidRPr="00611CF0" w:rsidRDefault="00EA74EF" w:rsidP="00EA74EF">
      <w:pPr>
        <w:pStyle w:val="BulletedListRound"/>
      </w:pPr>
      <w:r w:rsidRPr="00611CF0">
        <w:t>Potential stacking plan/building organization (if applicable)</w:t>
      </w:r>
    </w:p>
    <w:p w14:paraId="77A3B46F" w14:textId="77777777" w:rsidR="008565D9" w:rsidRPr="008565D9" w:rsidRDefault="008565D9" w:rsidP="00987AE8">
      <w:pPr>
        <w:pStyle w:val="BulletedListRound"/>
        <w:numPr>
          <w:ilvl w:val="0"/>
          <w:numId w:val="0"/>
        </w:numPr>
        <w:ind w:left="360"/>
      </w:pPr>
    </w:p>
    <w:p w14:paraId="5E4E01F4" w14:textId="77777777" w:rsidR="00001018" w:rsidRPr="00611CF0" w:rsidRDefault="00001018" w:rsidP="00AD305E">
      <w:pPr>
        <w:pStyle w:val="Heading2"/>
      </w:pPr>
      <w:bookmarkStart w:id="17" w:name="_Toc473798331"/>
      <w:r w:rsidRPr="00611CF0">
        <w:lastRenderedPageBreak/>
        <w:t>Building Considerations</w:t>
      </w:r>
      <w:bookmarkEnd w:id="17"/>
    </w:p>
    <w:p w14:paraId="71ADE2C0" w14:textId="77777777" w:rsidR="001747B3" w:rsidRDefault="00001018" w:rsidP="001747B3">
      <w:pPr>
        <w:pStyle w:val="Heading4"/>
        <w:rPr>
          <w:rFonts w:cs="Times New Roman"/>
        </w:rPr>
      </w:pPr>
      <w:bookmarkStart w:id="18" w:name="_Toc473798332"/>
      <w:r w:rsidRPr="001747B3">
        <w:rPr>
          <w:rStyle w:val="Heading4Char"/>
        </w:rPr>
        <w:t>Standards of construction</w:t>
      </w:r>
      <w:bookmarkEnd w:id="18"/>
      <w:r w:rsidRPr="00611CF0">
        <w:rPr>
          <w:rFonts w:cs="Times New Roman"/>
        </w:rPr>
        <w:t xml:space="preserve"> </w:t>
      </w:r>
    </w:p>
    <w:p w14:paraId="36E0DC48" w14:textId="77777777" w:rsidR="00001018" w:rsidRPr="00611CF0" w:rsidRDefault="00A327DF" w:rsidP="00E34FD1">
      <w:r>
        <w:t>(</w:t>
      </w:r>
      <w:r w:rsidR="00001018" w:rsidRPr="00611CF0">
        <w:t>quality for exterior</w:t>
      </w:r>
      <w:r>
        <w:t xml:space="preserve"> design and interior finish (i.e.</w:t>
      </w:r>
      <w:r w:rsidR="00001018" w:rsidRPr="00611CF0">
        <w:t xml:space="preserve"> basic, economical, standard, high tech, state of the art, flagship, midrange, showcase, green, sustainable, LEED certified).  A reference to a peer building as a model for these issues may be included.</w:t>
      </w:r>
      <w:r>
        <w:t>)</w:t>
      </w:r>
    </w:p>
    <w:p w14:paraId="6B6F8BCC" w14:textId="77777777" w:rsidR="00001018" w:rsidRPr="00611CF0" w:rsidRDefault="00001018" w:rsidP="001747B3">
      <w:pPr>
        <w:pStyle w:val="Heading4"/>
      </w:pPr>
      <w:bookmarkStart w:id="19" w:name="_Toc473798333"/>
      <w:r w:rsidRPr="00611CF0">
        <w:t>Building characteristics and massing</w:t>
      </w:r>
      <w:bookmarkEnd w:id="19"/>
    </w:p>
    <w:p w14:paraId="3153028D" w14:textId="77777777" w:rsidR="00001018" w:rsidRPr="00611CF0" w:rsidRDefault="00001018" w:rsidP="00E34FD1">
      <w:pPr>
        <w:pStyle w:val="BulletedListRound"/>
      </w:pPr>
      <w:r w:rsidRPr="00611CF0">
        <w:t>Floor to floor heights</w:t>
      </w:r>
    </w:p>
    <w:p w14:paraId="5895B55C" w14:textId="77777777" w:rsidR="00001018" w:rsidRPr="00611CF0" w:rsidRDefault="00001018" w:rsidP="00E34FD1">
      <w:pPr>
        <w:pStyle w:val="BulletedListRound"/>
      </w:pPr>
      <w:r w:rsidRPr="00611CF0">
        <w:t>Basement</w:t>
      </w:r>
    </w:p>
    <w:p w14:paraId="025B77F9" w14:textId="77777777" w:rsidR="00001018" w:rsidRPr="00611CF0" w:rsidRDefault="00001018" w:rsidP="00E34FD1">
      <w:pPr>
        <w:pStyle w:val="BulletedListRound"/>
      </w:pPr>
      <w:r w:rsidRPr="00611CF0">
        <w:t>Mechanical penthouse</w:t>
      </w:r>
    </w:p>
    <w:p w14:paraId="0A162E01" w14:textId="77777777" w:rsidR="00001018" w:rsidRPr="00611CF0" w:rsidRDefault="00001018" w:rsidP="00E34FD1">
      <w:pPr>
        <w:pStyle w:val="BulletedListRound"/>
      </w:pPr>
      <w:r w:rsidRPr="00611CF0">
        <w:t>Structural complexity and built form</w:t>
      </w:r>
    </w:p>
    <w:p w14:paraId="0FEF85BB" w14:textId="77777777" w:rsidR="00001018" w:rsidRPr="00611CF0" w:rsidRDefault="00001018" w:rsidP="00E34FD1">
      <w:pPr>
        <w:pStyle w:val="BulletedListRound"/>
      </w:pPr>
      <w:r w:rsidRPr="00611CF0">
        <w:t>Material selection</w:t>
      </w:r>
    </w:p>
    <w:p w14:paraId="72EA053A" w14:textId="77777777" w:rsidR="008565D9" w:rsidRDefault="008565D9" w:rsidP="008565D9">
      <w:pPr>
        <w:pStyle w:val="Heading4"/>
      </w:pPr>
      <w:bookmarkStart w:id="20" w:name="_Toc473798334"/>
      <w:r w:rsidRPr="00611CF0">
        <w:t>Elevators</w:t>
      </w:r>
      <w:bookmarkEnd w:id="20"/>
    </w:p>
    <w:p w14:paraId="6AD600D3" w14:textId="14AEC472" w:rsidR="00727FE6" w:rsidRDefault="006C0AC4" w:rsidP="006C0AC4">
      <w:pPr>
        <w:pStyle w:val="Heading4"/>
      </w:pPr>
      <w:r w:rsidRPr="00611CF0">
        <w:t>Sustainability design and energy conservation</w:t>
      </w:r>
    </w:p>
    <w:p w14:paraId="27F43270" w14:textId="0AB9D5D7" w:rsidR="0070387C" w:rsidRDefault="0070387C" w:rsidP="0070387C">
      <w:pPr>
        <w:spacing w:before="0" w:after="0"/>
      </w:pPr>
      <w:r>
        <w:t xml:space="preserve">Integration of environmentally sustainable principles into buildings, landscapes and transportation options, has been a high priority in discussions with both campus and neighbouring communities. </w:t>
      </w:r>
      <w:r>
        <w:rPr>
          <w:lang w:eastAsia="en-CA"/>
        </w:rPr>
        <w:t xml:space="preserve">At a minimum, all new buildings </w:t>
      </w:r>
      <w:proofErr w:type="gramStart"/>
      <w:r>
        <w:rPr>
          <w:lang w:eastAsia="en-CA"/>
        </w:rPr>
        <w:t>shall be designed</w:t>
      </w:r>
      <w:proofErr w:type="gramEnd"/>
      <w:r>
        <w:rPr>
          <w:lang w:eastAsia="en-CA"/>
        </w:rPr>
        <w:t xml:space="preserve"> to meet the Toronto Green Development Standard, Tier 1 and LEED Canada – NC Silver rating with at least 10 points achieved for “Optimizing Energy Performance”, 2 points achieved for “Enhanced Commissioning” and 4 points achieved for “Water Use Reduction”. This will significantly reduce the building’s operating costs over its lifetime. </w:t>
      </w:r>
      <w:r>
        <w:t xml:space="preserve">Further, the project must comply with City of Toronto Tier 1. </w:t>
      </w:r>
    </w:p>
    <w:p w14:paraId="5E3FB49F" w14:textId="77777777" w:rsidR="0070387C" w:rsidRDefault="0070387C" w:rsidP="0070387C">
      <w:pPr>
        <w:spacing w:before="0" w:after="0"/>
        <w:rPr>
          <w:lang w:eastAsia="en-CA"/>
        </w:rPr>
      </w:pPr>
    </w:p>
    <w:p w14:paraId="4D0131F8" w14:textId="77777777" w:rsidR="0070387C" w:rsidRDefault="0070387C" w:rsidP="0070387C">
      <w:pPr>
        <w:spacing w:before="0" w:after="0"/>
      </w:pPr>
      <w:r>
        <w:t xml:space="preserve">Please refer to the City of Toronto Green Roof Bylaw No. 583-2009, Chapter 492 for specific green roof requirements.  </w:t>
      </w:r>
    </w:p>
    <w:p w14:paraId="41E6DAC0" w14:textId="77777777" w:rsidR="0070387C" w:rsidRDefault="0070387C" w:rsidP="0070387C">
      <w:pPr>
        <w:spacing w:before="0" w:after="0"/>
      </w:pPr>
    </w:p>
    <w:p w14:paraId="5062C18E" w14:textId="77777777" w:rsidR="0070387C" w:rsidRDefault="0070387C" w:rsidP="0070387C">
      <w:pPr>
        <w:spacing w:before="0" w:after="0"/>
      </w:pPr>
      <w:r>
        <w:t xml:space="preserve">Sustainable strategies to </w:t>
      </w:r>
      <w:proofErr w:type="gramStart"/>
      <w:r>
        <w:t>be considered</w:t>
      </w:r>
      <w:proofErr w:type="gramEnd"/>
      <w:r>
        <w:t xml:space="preserve"> during the design phase include: </w:t>
      </w:r>
    </w:p>
    <w:p w14:paraId="77A83B33" w14:textId="77777777" w:rsidR="0070387C" w:rsidRDefault="0070387C" w:rsidP="0070387C">
      <w:pPr>
        <w:pStyle w:val="ListParagraph"/>
        <w:numPr>
          <w:ilvl w:val="0"/>
          <w:numId w:val="47"/>
        </w:numPr>
        <w:spacing w:before="0" w:after="0"/>
      </w:pPr>
      <w:r>
        <w:t>Heat recovery systems</w:t>
      </w:r>
    </w:p>
    <w:p w14:paraId="0BF412D6" w14:textId="77777777" w:rsidR="0070387C" w:rsidRDefault="0070387C" w:rsidP="0070387C">
      <w:pPr>
        <w:pStyle w:val="ListParagraph"/>
        <w:numPr>
          <w:ilvl w:val="0"/>
          <w:numId w:val="47"/>
        </w:numPr>
        <w:spacing w:before="0" w:after="0"/>
      </w:pPr>
      <w:r>
        <w:t>Low flow and water efficient fixtures</w:t>
      </w:r>
    </w:p>
    <w:p w14:paraId="2D83403C" w14:textId="77777777" w:rsidR="0070387C" w:rsidRDefault="0070387C" w:rsidP="0070387C">
      <w:pPr>
        <w:pStyle w:val="ListParagraph"/>
        <w:numPr>
          <w:ilvl w:val="0"/>
          <w:numId w:val="47"/>
        </w:numPr>
        <w:spacing w:before="0" w:after="0"/>
      </w:pPr>
      <w:r>
        <w:t>Grey water re-use</w:t>
      </w:r>
    </w:p>
    <w:p w14:paraId="1F4402E2" w14:textId="77777777" w:rsidR="0070387C" w:rsidRDefault="0070387C" w:rsidP="0070387C">
      <w:pPr>
        <w:pStyle w:val="ListParagraph"/>
        <w:numPr>
          <w:ilvl w:val="0"/>
          <w:numId w:val="47"/>
        </w:numPr>
        <w:spacing w:before="0" w:after="0"/>
      </w:pPr>
      <w:r>
        <w:t>Super insulated low albedo roofing</w:t>
      </w:r>
    </w:p>
    <w:p w14:paraId="0F2F5DB7" w14:textId="77777777" w:rsidR="0070387C" w:rsidRDefault="0070387C" w:rsidP="0070387C">
      <w:pPr>
        <w:pStyle w:val="ListParagraph"/>
        <w:numPr>
          <w:ilvl w:val="0"/>
          <w:numId w:val="47"/>
        </w:numPr>
        <w:spacing w:before="0" w:after="0"/>
      </w:pPr>
      <w:r>
        <w:t>LED lamps</w:t>
      </w:r>
    </w:p>
    <w:p w14:paraId="272ADF24" w14:textId="77777777" w:rsidR="0070387C" w:rsidRDefault="0070387C" w:rsidP="0070387C">
      <w:pPr>
        <w:pStyle w:val="ListParagraph"/>
        <w:numPr>
          <w:ilvl w:val="0"/>
          <w:numId w:val="47"/>
        </w:numPr>
        <w:spacing w:before="0" w:after="0"/>
      </w:pPr>
      <w:r>
        <w:t>Solar shading</w:t>
      </w:r>
    </w:p>
    <w:p w14:paraId="32BF419E" w14:textId="77777777" w:rsidR="0070387C" w:rsidRDefault="0070387C" w:rsidP="0070387C">
      <w:pPr>
        <w:pStyle w:val="ListParagraph"/>
        <w:numPr>
          <w:ilvl w:val="0"/>
          <w:numId w:val="47"/>
        </w:numPr>
        <w:spacing w:before="0" w:after="0"/>
      </w:pPr>
      <w:r>
        <w:t>High performance building envelope</w:t>
      </w:r>
    </w:p>
    <w:p w14:paraId="6E45268F" w14:textId="319553A3" w:rsidR="0070387C" w:rsidRDefault="0070387C" w:rsidP="0070387C">
      <w:pPr>
        <w:numPr>
          <w:ilvl w:val="0"/>
          <w:numId w:val="47"/>
        </w:numPr>
        <w:spacing w:before="0" w:after="0"/>
        <w:contextualSpacing/>
        <w:rPr>
          <w:rFonts w:eastAsia="Times New Roman"/>
          <w:lang w:eastAsia="en-CA"/>
        </w:rPr>
      </w:pPr>
      <w:r>
        <w:rPr>
          <w:rFonts w:eastAsia="Times New Roman"/>
          <w:lang w:eastAsia="en-CA"/>
        </w:rPr>
        <w:t xml:space="preserve">Equipment and systems </w:t>
      </w:r>
      <w:proofErr w:type="gramStart"/>
      <w:r>
        <w:rPr>
          <w:rFonts w:eastAsia="Times New Roman"/>
          <w:lang w:eastAsia="en-CA"/>
        </w:rPr>
        <w:t>must be put</w:t>
      </w:r>
      <w:proofErr w:type="gramEnd"/>
      <w:r>
        <w:rPr>
          <w:rFonts w:eastAsia="Times New Roman"/>
          <w:lang w:eastAsia="en-CA"/>
        </w:rPr>
        <w:t xml:space="preserve"> in place so that the long-term energy and water efficiency can be monitored and verified. </w:t>
      </w:r>
    </w:p>
    <w:p w14:paraId="6DE525D2" w14:textId="77777777" w:rsidR="0070387C" w:rsidRDefault="0070387C" w:rsidP="0070387C">
      <w:pPr>
        <w:autoSpaceDE w:val="0"/>
        <w:autoSpaceDN w:val="0"/>
        <w:spacing w:before="0" w:after="0"/>
        <w:rPr>
          <w:lang w:eastAsia="en-CA"/>
        </w:rPr>
      </w:pPr>
    </w:p>
    <w:p w14:paraId="0AE8DC75" w14:textId="77777777" w:rsidR="0070387C" w:rsidRPr="0070387C" w:rsidRDefault="0070387C" w:rsidP="0070387C">
      <w:pPr>
        <w:autoSpaceDE w:val="0"/>
        <w:autoSpaceDN w:val="0"/>
        <w:spacing w:before="0" w:after="0"/>
        <w:rPr>
          <w:lang w:eastAsia="en-CA"/>
        </w:rPr>
      </w:pPr>
      <w:r w:rsidRPr="0070387C">
        <w:rPr>
          <w:lang w:eastAsia="en-CA"/>
        </w:rPr>
        <w:lastRenderedPageBreak/>
        <w:t xml:space="preserve">As of 2016, UofT proposed the following Design Standards for Energy Efficiency for New Construction: Capital projects must meet </w:t>
      </w:r>
      <w:proofErr w:type="spellStart"/>
      <w:r w:rsidRPr="0070387C">
        <w:rPr>
          <w:lang w:eastAsia="en-CA"/>
        </w:rPr>
        <w:t>Ashrae</w:t>
      </w:r>
      <w:proofErr w:type="spellEnd"/>
      <w:r w:rsidRPr="0070387C">
        <w:rPr>
          <w:lang w:eastAsia="en-CA"/>
        </w:rPr>
        <w:t xml:space="preserve"> 90.1-2013 + 20% at a minimum. Projects are required to add </w:t>
      </w:r>
      <w:proofErr w:type="gramStart"/>
      <w:r w:rsidRPr="0070387C">
        <w:rPr>
          <w:lang w:eastAsia="en-CA"/>
        </w:rPr>
        <w:t>components which</w:t>
      </w:r>
      <w:proofErr w:type="gramEnd"/>
      <w:r w:rsidRPr="0070387C">
        <w:rPr>
          <w:lang w:eastAsia="en-CA"/>
        </w:rPr>
        <w:t xml:space="preserve"> have payback of less than 15 years to reach an </w:t>
      </w:r>
      <w:proofErr w:type="spellStart"/>
      <w:r w:rsidRPr="0070387C">
        <w:rPr>
          <w:lang w:eastAsia="en-CA"/>
        </w:rPr>
        <w:t>Ashrae</w:t>
      </w:r>
      <w:proofErr w:type="spellEnd"/>
      <w:r w:rsidRPr="0070387C">
        <w:rPr>
          <w:lang w:eastAsia="en-CA"/>
        </w:rPr>
        <w:t xml:space="preserve"> 90.1-2013 + 40%.</w:t>
      </w:r>
    </w:p>
    <w:p w14:paraId="225E2F06" w14:textId="77777777" w:rsidR="0070387C" w:rsidRPr="0070387C" w:rsidRDefault="0070387C" w:rsidP="0070387C">
      <w:pPr>
        <w:autoSpaceDE w:val="0"/>
        <w:autoSpaceDN w:val="0"/>
        <w:spacing w:before="0" w:after="0"/>
        <w:rPr>
          <w:lang w:eastAsia="en-CA"/>
        </w:rPr>
      </w:pPr>
    </w:p>
    <w:p w14:paraId="123ECDB4" w14:textId="77777777" w:rsidR="0070387C" w:rsidRPr="0070387C" w:rsidRDefault="0070387C" w:rsidP="0070387C">
      <w:pPr>
        <w:autoSpaceDE w:val="0"/>
        <w:autoSpaceDN w:val="0"/>
        <w:spacing w:before="0" w:after="0"/>
        <w:rPr>
          <w:lang w:eastAsia="en-CA"/>
        </w:rPr>
      </w:pPr>
      <w:r w:rsidRPr="0070387C">
        <w:rPr>
          <w:lang w:eastAsia="en-CA"/>
        </w:rPr>
        <w:t>ASHRAE provides Standards for all components within buildings – HVAC, windows, lighting, modeling, envelope, ventilation and reviewed by industry experts. It allows for prescriptive and performance based compliance paths to meet the minimum energy use. Toronto Green Standards (TGS), OBC** and LEED use ASHRAE 90.1 to define their energy efficiency standards.</w:t>
      </w:r>
    </w:p>
    <w:p w14:paraId="0E6621AC" w14:textId="77777777" w:rsidR="0070387C" w:rsidRPr="0070387C" w:rsidRDefault="0070387C" w:rsidP="0070387C">
      <w:pPr>
        <w:autoSpaceDE w:val="0"/>
        <w:autoSpaceDN w:val="0"/>
        <w:spacing w:before="0" w:after="0"/>
        <w:rPr>
          <w:lang w:eastAsia="en-CA"/>
        </w:rPr>
      </w:pPr>
    </w:p>
    <w:p w14:paraId="7F268E8F" w14:textId="643C3040" w:rsidR="0070387C" w:rsidRPr="0070387C" w:rsidRDefault="0070387C" w:rsidP="0070387C">
      <w:pPr>
        <w:pStyle w:val="Default"/>
        <w:rPr>
          <w:color w:val="auto"/>
          <w:sz w:val="22"/>
          <w:szCs w:val="22"/>
        </w:rPr>
      </w:pPr>
      <w:r w:rsidRPr="0070387C">
        <w:rPr>
          <w:color w:val="auto"/>
          <w:sz w:val="22"/>
          <w:szCs w:val="22"/>
        </w:rPr>
        <w:t xml:space="preserve">Building energy performance modeling during the design of a new building shall serve several purposes. The primary objective is to inform design decisions in a way that guides the designs toward the University’s goals of sustainable energy efficiency, reduced carbon footprint and optimal long-term building performance and comfort. It is recognized that the detail and resolution of the performance assessment through modeling will refine as the design progresses from concept through design development to tendering and then on-going measurement and verification. </w:t>
      </w:r>
    </w:p>
    <w:p w14:paraId="0538044E" w14:textId="77777777" w:rsidR="0070387C" w:rsidRPr="0070387C" w:rsidRDefault="0070387C" w:rsidP="0070387C">
      <w:pPr>
        <w:pStyle w:val="Default"/>
        <w:rPr>
          <w:color w:val="auto"/>
          <w:sz w:val="22"/>
          <w:szCs w:val="22"/>
        </w:rPr>
      </w:pPr>
    </w:p>
    <w:p w14:paraId="5109DDA8" w14:textId="77777777" w:rsidR="0070387C" w:rsidRPr="0070387C" w:rsidRDefault="0070387C" w:rsidP="0070387C">
      <w:pPr>
        <w:pStyle w:val="Default"/>
        <w:rPr>
          <w:color w:val="auto"/>
          <w:sz w:val="22"/>
          <w:szCs w:val="22"/>
        </w:rPr>
      </w:pPr>
      <w:r w:rsidRPr="0070387C">
        <w:rPr>
          <w:color w:val="auto"/>
          <w:sz w:val="22"/>
          <w:szCs w:val="22"/>
        </w:rPr>
        <w:t xml:space="preserve">Energy modeling coupled with Life Cycle Cost Analyses will serve as tools throughout the design phases to evaluate design options and make appropriate choices that support the University of Toronto’s pursuit of sustainable reduced energy use and lower carbon footprint with long term built space comfort. </w:t>
      </w:r>
    </w:p>
    <w:p w14:paraId="02894E27" w14:textId="77777777" w:rsidR="0070387C" w:rsidRPr="0070387C" w:rsidRDefault="0070387C" w:rsidP="0070387C">
      <w:pPr>
        <w:pStyle w:val="Default"/>
        <w:rPr>
          <w:color w:val="auto"/>
          <w:sz w:val="22"/>
          <w:szCs w:val="22"/>
        </w:rPr>
      </w:pPr>
    </w:p>
    <w:p w14:paraId="41CAC81D" w14:textId="09DE290F" w:rsidR="0070387C" w:rsidRPr="0070387C" w:rsidRDefault="0070387C" w:rsidP="0070387C">
      <w:pPr>
        <w:spacing w:before="0" w:after="0"/>
      </w:pPr>
      <w:r w:rsidRPr="0070387C">
        <w:t xml:space="preserve">At each design phase model submission, the </w:t>
      </w:r>
      <w:r w:rsidRPr="0070387C">
        <w:rPr>
          <w:i/>
          <w:iCs/>
        </w:rPr>
        <w:t xml:space="preserve">Project Consultant Team </w:t>
      </w:r>
      <w:r w:rsidRPr="0070387C">
        <w:t xml:space="preserve">will be expected to submit the energy model with </w:t>
      </w:r>
      <w:proofErr w:type="gramStart"/>
      <w:r w:rsidRPr="0070387C">
        <w:t>EUI’s</w:t>
      </w:r>
      <w:proofErr w:type="gramEnd"/>
      <w:r w:rsidRPr="0070387C">
        <w:t xml:space="preserve"> to test the energy performance for alignment with U of T Policy and standards. Please see Appendix 2 for </w:t>
      </w:r>
      <w:proofErr w:type="spellStart"/>
      <w:r w:rsidRPr="0070387C">
        <w:t>UofT’s</w:t>
      </w:r>
      <w:proofErr w:type="spellEnd"/>
      <w:r w:rsidRPr="0070387C">
        <w:t xml:space="preserve"> Energy Modeling Guidelines. </w:t>
      </w:r>
    </w:p>
    <w:p w14:paraId="473B8CCE" w14:textId="276401CA" w:rsidR="00FA1113" w:rsidRPr="00746AEB" w:rsidRDefault="00FA1113" w:rsidP="00FA1113">
      <w:pPr>
        <w:pStyle w:val="Heading4"/>
      </w:pPr>
      <w:bookmarkStart w:id="21" w:name="_Toc473798335"/>
      <w:r w:rsidRPr="00746AEB">
        <w:t>Accessibility</w:t>
      </w:r>
      <w:bookmarkEnd w:id="21"/>
    </w:p>
    <w:p w14:paraId="539874FF" w14:textId="2D303647" w:rsidR="00746AEB" w:rsidRPr="00746AEB" w:rsidRDefault="00746AEB" w:rsidP="00746AEB">
      <w:pPr>
        <w:pStyle w:val="xxmsonormal"/>
        <w:rPr>
          <w:color w:val="000000"/>
          <w:sz w:val="22"/>
          <w:szCs w:val="22"/>
        </w:rPr>
      </w:pPr>
      <w:r w:rsidRPr="00746AEB">
        <w:rPr>
          <w:sz w:val="22"/>
          <w:szCs w:val="22"/>
        </w:rPr>
        <w:t>New or redeveloped exterior, and some interior (i.e. service counters, fixed queuing guides, and waiting areas), public space, must comply with Part IV.1, Design of Public Spaces Standards (Accessibility Standards</w:t>
      </w:r>
      <w:r w:rsidRPr="00746AEB">
        <w:rPr>
          <w:color w:val="000000"/>
          <w:sz w:val="22"/>
          <w:szCs w:val="22"/>
        </w:rPr>
        <w:t xml:space="preserve"> for the Built Environment, Integrated Accessibility Standards of the Integrated Accessibility Standards, </w:t>
      </w:r>
      <w:proofErr w:type="spellStart"/>
      <w:r w:rsidRPr="00746AEB">
        <w:rPr>
          <w:color w:val="000000"/>
          <w:sz w:val="22"/>
          <w:szCs w:val="22"/>
        </w:rPr>
        <w:t>O.Reg</w:t>
      </w:r>
      <w:proofErr w:type="spellEnd"/>
      <w:r w:rsidRPr="00746AEB">
        <w:rPr>
          <w:color w:val="000000"/>
          <w:sz w:val="22"/>
          <w:szCs w:val="22"/>
        </w:rPr>
        <w:t xml:space="preserve">. 191/11, </w:t>
      </w:r>
      <w:hyperlink r:id="rId10" w:history="1">
        <w:r w:rsidRPr="00746AEB">
          <w:rPr>
            <w:rStyle w:val="Hyperlink"/>
            <w:sz w:val="22"/>
            <w:szCs w:val="22"/>
          </w:rPr>
          <w:t>http://aoda.hrandequity.utoronto.ca/buildings/</w:t>
        </w:r>
      </w:hyperlink>
      <w:r w:rsidRPr="00746AEB">
        <w:rPr>
          <w:b/>
          <w:bCs/>
          <w:color w:val="1F497D"/>
          <w:sz w:val="22"/>
          <w:szCs w:val="22"/>
        </w:rPr>
        <w:t>)</w:t>
      </w:r>
      <w:r w:rsidRPr="00746AEB">
        <w:rPr>
          <w:color w:val="000000"/>
          <w:sz w:val="22"/>
          <w:szCs w:val="22"/>
        </w:rPr>
        <w:t>.   This would include approaches to new buildings.    Maintenance, environmental mitigation, or environmen</w:t>
      </w:r>
      <w:r>
        <w:rPr>
          <w:color w:val="000000"/>
          <w:sz w:val="22"/>
          <w:szCs w:val="22"/>
        </w:rPr>
        <w:t xml:space="preserve">tal restoration </w:t>
      </w:r>
      <w:r w:rsidRPr="00746AEB">
        <w:rPr>
          <w:color w:val="000000"/>
          <w:sz w:val="22"/>
          <w:szCs w:val="22"/>
        </w:rPr>
        <w:t xml:space="preserve">excluded from this requirement. </w:t>
      </w:r>
    </w:p>
    <w:p w14:paraId="4FA1E420" w14:textId="7BC7311A" w:rsidR="00746AEB" w:rsidRPr="00746AEB" w:rsidRDefault="00746AEB" w:rsidP="00746AEB">
      <w:r w:rsidRPr="00746AEB">
        <w:t xml:space="preserve">Public space projects affecting exterior paths of travel, recreational trails, outdoor play spaces, or accessible on-street parking must include consultation with the public and persons with disabilities pursuant to aforementioned standards. </w:t>
      </w:r>
    </w:p>
    <w:p w14:paraId="10B98CCC" w14:textId="623A7718" w:rsidR="00746AEB" w:rsidRPr="00746AEB" w:rsidRDefault="00746AEB" w:rsidP="00746AEB">
      <w:r w:rsidRPr="00746AEB">
        <w:t xml:space="preserve">For additional </w:t>
      </w:r>
      <w:proofErr w:type="gramStart"/>
      <w:r w:rsidRPr="00746AEB">
        <w:t>information</w:t>
      </w:r>
      <w:proofErr w:type="gramEnd"/>
      <w:r w:rsidRPr="00746AEB">
        <w:t xml:space="preserve"> contact the University of Toronto</w:t>
      </w:r>
      <w:r w:rsidRPr="00746AEB">
        <w:rPr>
          <w:bCs/>
        </w:rPr>
        <w:t>’s AODA Office</w:t>
      </w:r>
      <w:r>
        <w:t xml:space="preserve">. </w:t>
      </w:r>
      <w:hyperlink r:id="rId11" w:history="1">
        <w:r w:rsidRPr="00746AEB">
          <w:rPr>
            <w:rStyle w:val="Hyperlink"/>
            <w:rFonts w:cs="Times New Roman"/>
          </w:rPr>
          <w:t>http://aoda.hrandequity.utoronto.ca/</w:t>
        </w:r>
      </w:hyperlink>
    </w:p>
    <w:p w14:paraId="42A57BC6" w14:textId="77777777" w:rsidR="00746AEB" w:rsidRPr="00746AEB" w:rsidRDefault="00746AEB" w:rsidP="00746AEB"/>
    <w:p w14:paraId="5295A502" w14:textId="77777777" w:rsidR="00FA1113" w:rsidRDefault="00FA1113" w:rsidP="00FA1113">
      <w:pPr>
        <w:pStyle w:val="Heading4"/>
      </w:pPr>
      <w:bookmarkStart w:id="22" w:name="_Toc473798336"/>
      <w:r w:rsidRPr="00611CF0">
        <w:lastRenderedPageBreak/>
        <w:t>Personal safety and security</w:t>
      </w:r>
      <w:bookmarkEnd w:id="22"/>
    </w:p>
    <w:p w14:paraId="51E82653" w14:textId="77777777" w:rsidR="008565D9" w:rsidRDefault="008565D9" w:rsidP="008565D9">
      <w:pPr>
        <w:pStyle w:val="Heading4"/>
      </w:pPr>
      <w:bookmarkStart w:id="23" w:name="_Toc473798337"/>
      <w:r w:rsidRPr="00611CF0">
        <w:t>Signage</w:t>
      </w:r>
      <w:r>
        <w:t>,</w:t>
      </w:r>
      <w:r w:rsidRPr="00611CF0">
        <w:t xml:space="preserve"> donor recognition</w:t>
      </w:r>
      <w:bookmarkEnd w:id="23"/>
    </w:p>
    <w:p w14:paraId="52132DDF" w14:textId="77777777" w:rsidR="008565D9" w:rsidRDefault="008565D9" w:rsidP="008565D9">
      <w:pPr>
        <w:pStyle w:val="Heading4"/>
        <w:rPr>
          <w:rFonts w:cs="Times New Roman"/>
        </w:rPr>
      </w:pPr>
      <w:bookmarkStart w:id="24" w:name="_Toc473798338"/>
      <w:r w:rsidRPr="00563405">
        <w:rPr>
          <w:rFonts w:cs="Times New Roman"/>
        </w:rPr>
        <w:t>Non-assignable space</w:t>
      </w:r>
      <w:bookmarkEnd w:id="24"/>
    </w:p>
    <w:p w14:paraId="44D3972F" w14:textId="13C550DE" w:rsidR="008565D9" w:rsidRPr="00611CF0" w:rsidRDefault="008565D9" w:rsidP="008565D9">
      <w:pPr>
        <w:pStyle w:val="BulletedListRound"/>
      </w:pPr>
      <w:r w:rsidRPr="00611CF0">
        <w:t>Listing of special non-assignable spaces (janitor closets, lunch rooms and change rooms where required by collective agreement, network closets, deli</w:t>
      </w:r>
      <w:r w:rsidR="002263C5">
        <w:t>very areas/loading docks, etc.)</w:t>
      </w:r>
    </w:p>
    <w:p w14:paraId="2EC7BED0" w14:textId="7197DF86" w:rsidR="006C0AC4" w:rsidRPr="004012FE" w:rsidRDefault="006C0AC4" w:rsidP="004012FE">
      <w:pPr>
        <w:pStyle w:val="Heading4"/>
      </w:pPr>
      <w:bookmarkStart w:id="25" w:name="_Toc473798339"/>
      <w:r w:rsidRPr="00611CF0">
        <w:t>Mechanical/ Electrical and Data</w:t>
      </w:r>
      <w:bookmarkEnd w:id="25"/>
    </w:p>
    <w:p w14:paraId="12CF1686" w14:textId="77777777" w:rsidR="00FA1113" w:rsidRPr="00FA1113" w:rsidRDefault="00FA1113" w:rsidP="00FA1113">
      <w:pPr>
        <w:pStyle w:val="Heading4"/>
      </w:pPr>
      <w:bookmarkStart w:id="26" w:name="_Toc473798340"/>
      <w:r w:rsidRPr="00611CF0">
        <w:t>Environmental Health and Safety</w:t>
      </w:r>
      <w:bookmarkEnd w:id="26"/>
    </w:p>
    <w:p w14:paraId="2D9FC1D0" w14:textId="77777777" w:rsidR="00FA1113" w:rsidRPr="00611CF0" w:rsidRDefault="00FA1113" w:rsidP="00E34FD1">
      <w:pPr>
        <w:pStyle w:val="BulletedListRound"/>
      </w:pPr>
      <w:r w:rsidRPr="00611CF0">
        <w:t>Lighting</w:t>
      </w:r>
    </w:p>
    <w:p w14:paraId="64DB05B4" w14:textId="77777777" w:rsidR="00FA1113" w:rsidRPr="00611CF0" w:rsidRDefault="00FA1113" w:rsidP="00E34FD1">
      <w:pPr>
        <w:pStyle w:val="BulletedListRound"/>
      </w:pPr>
      <w:r w:rsidRPr="00611CF0">
        <w:t>Environmental emissions (MOE submission considerations)</w:t>
      </w:r>
    </w:p>
    <w:p w14:paraId="4176AC9F" w14:textId="77777777" w:rsidR="00FA1113" w:rsidRPr="00611CF0" w:rsidRDefault="00FA1113" w:rsidP="00E34FD1">
      <w:pPr>
        <w:pStyle w:val="BulletedListRound"/>
      </w:pPr>
      <w:r w:rsidRPr="00611CF0">
        <w:t>Safety (supply ventilation, chemical hazard quantity, specialized equipment and venting requirements)</w:t>
      </w:r>
    </w:p>
    <w:p w14:paraId="00C92EA0" w14:textId="77777777" w:rsidR="00FA1113" w:rsidRPr="00611CF0" w:rsidRDefault="00FA1113" w:rsidP="00E34FD1">
      <w:pPr>
        <w:pStyle w:val="BulletedListRound"/>
      </w:pPr>
      <w:r w:rsidRPr="00611CF0">
        <w:t>Special safety hazards (biological, radiological, highly toxic chemicals)</w:t>
      </w:r>
    </w:p>
    <w:p w14:paraId="410E61F4" w14:textId="77777777" w:rsidR="00FA1113" w:rsidRPr="00611CF0" w:rsidRDefault="00FA1113" w:rsidP="00E34FD1">
      <w:pPr>
        <w:pStyle w:val="BulletedListRound"/>
      </w:pPr>
      <w:r w:rsidRPr="00611CF0">
        <w:t>Special considera</w:t>
      </w:r>
      <w:r w:rsidR="007A4233">
        <w:t>tions for venting or sewage trap</w:t>
      </w:r>
      <w:r w:rsidRPr="00611CF0">
        <w:t>s for hazardous chemicals</w:t>
      </w:r>
    </w:p>
    <w:p w14:paraId="5FD09F76" w14:textId="77777777" w:rsidR="00FA1113" w:rsidRPr="00611CF0" w:rsidRDefault="00FA1113" w:rsidP="00E34FD1">
      <w:pPr>
        <w:pStyle w:val="BulletedListRound"/>
      </w:pPr>
      <w:r w:rsidRPr="00611CF0">
        <w:t>Safety design for receiving areas and loading docks</w:t>
      </w:r>
    </w:p>
    <w:p w14:paraId="618264A8" w14:textId="77777777" w:rsidR="00FA1113" w:rsidRPr="00611CF0" w:rsidRDefault="00FA1113" w:rsidP="00E34FD1">
      <w:pPr>
        <w:pStyle w:val="BulletedListRound"/>
      </w:pPr>
      <w:r w:rsidRPr="00611CF0">
        <w:t>Ergonomic design of mechanical rooms</w:t>
      </w:r>
    </w:p>
    <w:p w14:paraId="625C655C" w14:textId="77777777" w:rsidR="00FA1113" w:rsidRPr="00611CF0" w:rsidRDefault="00FA1113" w:rsidP="00E34FD1">
      <w:r w:rsidRPr="00611CF0">
        <w:t xml:space="preserve">Projects that include renovations of existing buildings will also be required to address a number of additional issues. </w:t>
      </w:r>
    </w:p>
    <w:p w14:paraId="0DA95C95" w14:textId="77777777" w:rsidR="00FA1113" w:rsidRPr="00E34FD1" w:rsidRDefault="00FA1113" w:rsidP="00E34FD1">
      <w:r w:rsidRPr="00611CF0">
        <w:t xml:space="preserve">When a site/site options </w:t>
      </w:r>
      <w:proofErr w:type="gramStart"/>
      <w:r w:rsidRPr="00611CF0">
        <w:t>have been identified</w:t>
      </w:r>
      <w:proofErr w:type="gramEnd"/>
      <w:r w:rsidRPr="00611CF0">
        <w:t>, pre-engineering rep</w:t>
      </w:r>
      <w:r w:rsidR="00E34FD1">
        <w:t xml:space="preserve">orts and feasibility studies on </w:t>
      </w:r>
      <w:r w:rsidRPr="00E34FD1">
        <w:t>existing facility condition and constraints may be required to assess the following:</w:t>
      </w:r>
    </w:p>
    <w:p w14:paraId="355171A8" w14:textId="77777777" w:rsidR="00FA1113" w:rsidRPr="00611CF0" w:rsidRDefault="00FA1113" w:rsidP="00E34FD1">
      <w:pPr>
        <w:pStyle w:val="BulletedListRound"/>
      </w:pPr>
      <w:r w:rsidRPr="00611CF0">
        <w:t>Facility condition assessment</w:t>
      </w:r>
    </w:p>
    <w:p w14:paraId="10821659" w14:textId="77777777" w:rsidR="00FA1113" w:rsidRPr="00611CF0" w:rsidRDefault="00FA1113" w:rsidP="00E34FD1">
      <w:pPr>
        <w:pStyle w:val="BulletedListRound"/>
      </w:pPr>
      <w:r w:rsidRPr="00611CF0">
        <w:t>Deferred maintenance issues</w:t>
      </w:r>
    </w:p>
    <w:p w14:paraId="699FFF6A" w14:textId="77777777" w:rsidR="00FA1113" w:rsidRPr="00611CF0" w:rsidRDefault="00FA1113" w:rsidP="00E34FD1">
      <w:pPr>
        <w:pStyle w:val="BulletedListRound"/>
      </w:pPr>
      <w:r w:rsidRPr="00611CF0">
        <w:t>Building systems improvement requirements</w:t>
      </w:r>
    </w:p>
    <w:p w14:paraId="3A16705B" w14:textId="77777777" w:rsidR="00FA1113" w:rsidRPr="00611CF0" w:rsidRDefault="00FA1113" w:rsidP="00E34FD1">
      <w:pPr>
        <w:pStyle w:val="BulletedListRound"/>
      </w:pPr>
      <w:r w:rsidRPr="00611CF0">
        <w:t>Code and environmental requirements</w:t>
      </w:r>
    </w:p>
    <w:p w14:paraId="09E12DA7" w14:textId="77777777" w:rsidR="00FA1113" w:rsidRPr="00611CF0" w:rsidRDefault="00FA1113" w:rsidP="00E34FD1">
      <w:pPr>
        <w:pStyle w:val="BulletedListRound"/>
      </w:pPr>
      <w:r w:rsidRPr="00611CF0">
        <w:t xml:space="preserve">Hazardous materials disposal </w:t>
      </w:r>
    </w:p>
    <w:p w14:paraId="1EA103F0" w14:textId="77777777" w:rsidR="00FA1113" w:rsidRPr="00611CF0" w:rsidRDefault="00FA1113" w:rsidP="00E34FD1">
      <w:pPr>
        <w:pStyle w:val="BulletedListRound"/>
      </w:pPr>
      <w:r w:rsidRPr="00611CF0">
        <w:t>Decommission of Laboratories</w:t>
      </w:r>
    </w:p>
    <w:p w14:paraId="2220BE5E" w14:textId="77777777" w:rsidR="00FA1113" w:rsidRPr="00611CF0" w:rsidRDefault="00FA1113" w:rsidP="00E34FD1">
      <w:pPr>
        <w:pStyle w:val="BulletedListRound"/>
      </w:pPr>
      <w:r w:rsidRPr="00611CF0">
        <w:t>Environmental health and safety</w:t>
      </w:r>
    </w:p>
    <w:p w14:paraId="5D33EE1E" w14:textId="77777777" w:rsidR="00FA1113" w:rsidRPr="00611CF0" w:rsidRDefault="00FA1113" w:rsidP="00E34FD1">
      <w:pPr>
        <w:pStyle w:val="BulletedListRound"/>
      </w:pPr>
      <w:r w:rsidRPr="00611CF0">
        <w:t>supply ventilation controls</w:t>
      </w:r>
    </w:p>
    <w:p w14:paraId="2C42EA2A" w14:textId="77777777" w:rsidR="00FA1113" w:rsidRPr="00611CF0" w:rsidRDefault="00FA1113" w:rsidP="00E34FD1">
      <w:pPr>
        <w:pStyle w:val="BulletedListRound"/>
      </w:pPr>
      <w:r w:rsidRPr="00611CF0">
        <w:t>hazardous emissions to environment</w:t>
      </w:r>
    </w:p>
    <w:p w14:paraId="1E1E0B00" w14:textId="77777777" w:rsidR="00FA1113" w:rsidRPr="00611CF0" w:rsidRDefault="00FA1113" w:rsidP="00E34FD1">
      <w:pPr>
        <w:pStyle w:val="BulletedListRound"/>
      </w:pPr>
      <w:r w:rsidRPr="00611CF0">
        <w:t>use incompatibility</w:t>
      </w:r>
    </w:p>
    <w:p w14:paraId="0198CC41" w14:textId="77777777" w:rsidR="00FA1113" w:rsidRPr="00611CF0" w:rsidRDefault="00FA1113" w:rsidP="00E34FD1">
      <w:pPr>
        <w:pStyle w:val="BulletedListRound"/>
      </w:pPr>
      <w:r w:rsidRPr="00611CF0">
        <w:lastRenderedPageBreak/>
        <w:t>p</w:t>
      </w:r>
      <w:r>
        <w:t>re-</w:t>
      </w:r>
      <w:r w:rsidRPr="00611CF0">
        <w:t>approval from CNSC for radioisotope work</w:t>
      </w:r>
    </w:p>
    <w:p w14:paraId="5DE09781" w14:textId="77777777" w:rsidR="00FA1113" w:rsidRPr="00611CF0" w:rsidRDefault="00FA1113" w:rsidP="00E34FD1">
      <w:pPr>
        <w:pStyle w:val="BulletedListRound"/>
      </w:pPr>
      <w:r w:rsidRPr="00611CF0">
        <w:t>preapproval from Public Health Agency of Canada for biological work</w:t>
      </w:r>
    </w:p>
    <w:p w14:paraId="0C210B0E" w14:textId="77777777" w:rsidR="00FA1113" w:rsidRPr="00611CF0" w:rsidRDefault="00FA1113" w:rsidP="00E34FD1">
      <w:pPr>
        <w:pStyle w:val="BulletedListRound"/>
      </w:pPr>
      <w:r w:rsidRPr="00611CF0">
        <w:t>laboratory change of use detail</w:t>
      </w:r>
    </w:p>
    <w:p w14:paraId="6AB1D932" w14:textId="77777777" w:rsidR="00FA1113" w:rsidRPr="00611CF0" w:rsidRDefault="00FA1113" w:rsidP="00E34FD1">
      <w:pPr>
        <w:pStyle w:val="BulletedListRound"/>
      </w:pPr>
      <w:r w:rsidRPr="00611CF0">
        <w:t>Identification of areas of demolition</w:t>
      </w:r>
    </w:p>
    <w:p w14:paraId="43E64D72" w14:textId="77777777" w:rsidR="00FA1113" w:rsidRPr="00611CF0" w:rsidRDefault="00FA1113" w:rsidP="00E34FD1">
      <w:pPr>
        <w:pStyle w:val="BulletedListRound"/>
      </w:pPr>
      <w:r w:rsidRPr="00611CF0">
        <w:t>Project boundaries</w:t>
      </w:r>
    </w:p>
    <w:p w14:paraId="7535F909" w14:textId="77777777" w:rsidR="00FA1113" w:rsidRPr="00611CF0" w:rsidRDefault="00FA1113" w:rsidP="00E34FD1">
      <w:pPr>
        <w:pStyle w:val="BulletedListRound"/>
      </w:pPr>
      <w:r w:rsidRPr="00611CF0">
        <w:t>Phasing plans</w:t>
      </w:r>
    </w:p>
    <w:p w14:paraId="329FBA51" w14:textId="77777777" w:rsidR="00FA1113" w:rsidRPr="00611CF0" w:rsidRDefault="00FA1113" w:rsidP="00E34FD1">
      <w:pPr>
        <w:pStyle w:val="BulletedListRound"/>
      </w:pPr>
      <w:r w:rsidRPr="00611CF0">
        <w:t>Impact on existing occupants</w:t>
      </w:r>
    </w:p>
    <w:p w14:paraId="34BB8C92" w14:textId="77777777" w:rsidR="00FA1113" w:rsidRPr="00611CF0" w:rsidRDefault="00FA1113" w:rsidP="00E34FD1">
      <w:pPr>
        <w:pStyle w:val="BulletedListRound"/>
      </w:pPr>
      <w:r w:rsidRPr="00611CF0">
        <w:t xml:space="preserve">Coordination with other renovation projects in building </w:t>
      </w:r>
    </w:p>
    <w:p w14:paraId="1A0C7A09" w14:textId="77777777" w:rsidR="00FA1113" w:rsidRPr="00611CF0" w:rsidRDefault="00FA1113" w:rsidP="00E34FD1">
      <w:pPr>
        <w:pStyle w:val="BulletedListRound"/>
      </w:pPr>
      <w:r w:rsidRPr="00611CF0">
        <w:t>Feasibility of LEED certification</w:t>
      </w:r>
    </w:p>
    <w:p w14:paraId="6BB25933" w14:textId="77777777" w:rsidR="00001018" w:rsidRPr="00611CF0" w:rsidRDefault="00001018" w:rsidP="00AD305E">
      <w:pPr>
        <w:pStyle w:val="Heading2"/>
      </w:pPr>
      <w:bookmarkStart w:id="27" w:name="_Toc473798341"/>
      <w:r w:rsidRPr="00611CF0">
        <w:t>Site Considerations</w:t>
      </w:r>
      <w:bookmarkEnd w:id="27"/>
    </w:p>
    <w:p w14:paraId="3414E0A1" w14:textId="77777777" w:rsidR="008740C4" w:rsidRDefault="008740C4" w:rsidP="001F5A7A">
      <w:pPr>
        <w:pStyle w:val="Heading4"/>
      </w:pPr>
      <w:bookmarkStart w:id="28" w:name="_Toc473798342"/>
      <w:r w:rsidRPr="00611CF0">
        <w:t xml:space="preserve">Site </w:t>
      </w:r>
      <w:r>
        <w:t>context</w:t>
      </w:r>
      <w:bookmarkEnd w:id="28"/>
    </w:p>
    <w:p w14:paraId="1FFA57EF" w14:textId="77777777" w:rsidR="001F5A7A" w:rsidRPr="001F5A7A" w:rsidRDefault="00A327DF" w:rsidP="00E34FD1">
      <w:r>
        <w:t>(s</w:t>
      </w:r>
      <w:r w:rsidR="001F5A7A" w:rsidRPr="001F5A7A">
        <w:t>ite boundaries, conditions and constraints</w:t>
      </w:r>
      <w:r>
        <w:t>; r</w:t>
      </w:r>
      <w:r w:rsidR="001F5A7A" w:rsidRPr="001F5A7A">
        <w:t>elationship of new construction to adjacent buildings, structures, open spaces</w:t>
      </w:r>
      <w:r>
        <w:t>)</w:t>
      </w:r>
    </w:p>
    <w:p w14:paraId="620C1E53" w14:textId="77777777" w:rsidR="001F5A7A" w:rsidRPr="00611CF0" w:rsidRDefault="001F5A7A" w:rsidP="001F5A7A">
      <w:pPr>
        <w:pStyle w:val="Heading4"/>
      </w:pPr>
      <w:bookmarkStart w:id="29" w:name="_Toc473798343"/>
      <w:r>
        <w:t>Master Plan</w:t>
      </w:r>
      <w:bookmarkEnd w:id="29"/>
    </w:p>
    <w:p w14:paraId="05F44054" w14:textId="77777777" w:rsidR="001F5A7A" w:rsidRDefault="001F5A7A" w:rsidP="001F5A7A">
      <w:pPr>
        <w:pStyle w:val="Heading4"/>
      </w:pPr>
      <w:bookmarkStart w:id="30" w:name="_Toc473798344"/>
      <w:r w:rsidRPr="00611CF0">
        <w:t>Zoning regulations</w:t>
      </w:r>
      <w:bookmarkEnd w:id="30"/>
    </w:p>
    <w:p w14:paraId="7674ED77" w14:textId="1DE42923" w:rsidR="006C0AC4" w:rsidRPr="006C0AC4" w:rsidRDefault="006C0AC4" w:rsidP="004012FE">
      <w:pPr>
        <w:pStyle w:val="Heading4"/>
      </w:pPr>
      <w:bookmarkStart w:id="31" w:name="_Toc473798345"/>
      <w:r w:rsidRPr="00611CF0">
        <w:t>Environmental issues, regional conservation, Ministry of the Environment</w:t>
      </w:r>
      <w:bookmarkEnd w:id="31"/>
    </w:p>
    <w:p w14:paraId="7EC6E7C3" w14:textId="77777777" w:rsidR="001F5A7A" w:rsidRPr="00611CF0" w:rsidRDefault="001F5A7A" w:rsidP="001F5A7A">
      <w:pPr>
        <w:pStyle w:val="Heading4"/>
      </w:pPr>
      <w:bookmarkStart w:id="32" w:name="_Toc473798346"/>
      <w:r w:rsidRPr="00611CF0">
        <w:t>Landscape and open space requirements</w:t>
      </w:r>
      <w:bookmarkEnd w:id="32"/>
    </w:p>
    <w:p w14:paraId="2FB615A8" w14:textId="77777777" w:rsidR="001F5A7A" w:rsidRDefault="001F5A7A" w:rsidP="001F5A7A">
      <w:pPr>
        <w:pStyle w:val="Heading4"/>
      </w:pPr>
      <w:bookmarkStart w:id="33" w:name="_Toc473798347"/>
      <w:r w:rsidRPr="00611CF0">
        <w:t>Site access</w:t>
      </w:r>
      <w:bookmarkEnd w:id="33"/>
      <w:r w:rsidRPr="00611CF0">
        <w:t xml:space="preserve"> </w:t>
      </w:r>
    </w:p>
    <w:p w14:paraId="7769A492" w14:textId="77777777" w:rsidR="001F5A7A" w:rsidRPr="001F5A7A" w:rsidRDefault="00A327DF" w:rsidP="00E34FD1">
      <w:r>
        <w:t>(</w:t>
      </w:r>
      <w:r w:rsidR="001F5A7A" w:rsidRPr="00611CF0">
        <w:t xml:space="preserve">vehicular and pedestrian, to include drop off, pick up, parking, </w:t>
      </w:r>
      <w:r>
        <w:t>t</w:t>
      </w:r>
      <w:r w:rsidR="001F5A7A" w:rsidRPr="00611CF0">
        <w:t>ransit</w:t>
      </w:r>
      <w:r>
        <w:t>)</w:t>
      </w:r>
    </w:p>
    <w:p w14:paraId="2ADB6D60" w14:textId="77777777" w:rsidR="001F5A7A" w:rsidRPr="00611CF0" w:rsidRDefault="001F5A7A" w:rsidP="001F5A7A">
      <w:pPr>
        <w:pStyle w:val="Heading4"/>
      </w:pPr>
      <w:bookmarkStart w:id="34" w:name="_Toc473798348"/>
      <w:r>
        <w:lastRenderedPageBreak/>
        <w:t>Heritage status</w:t>
      </w:r>
      <w:bookmarkEnd w:id="34"/>
    </w:p>
    <w:p w14:paraId="7618B1C6" w14:textId="77777777" w:rsidR="001F5A7A" w:rsidRPr="00611CF0" w:rsidRDefault="001F5A7A" w:rsidP="001F5A7A">
      <w:pPr>
        <w:pStyle w:val="Heading4"/>
      </w:pPr>
      <w:bookmarkStart w:id="35" w:name="_Toc473798349"/>
      <w:r w:rsidRPr="00611CF0">
        <w:t>Soil conditions</w:t>
      </w:r>
      <w:bookmarkEnd w:id="35"/>
    </w:p>
    <w:p w14:paraId="4007F316" w14:textId="77777777" w:rsidR="00012619" w:rsidRDefault="001F5A7A" w:rsidP="001F5A7A">
      <w:pPr>
        <w:pStyle w:val="Heading4"/>
      </w:pPr>
      <w:bookmarkStart w:id="36" w:name="_Toc473798350"/>
      <w:r w:rsidRPr="00611CF0">
        <w:t>Site servicing; existing and proposed</w:t>
      </w:r>
      <w:bookmarkStart w:id="37" w:name="_Toc473798351"/>
      <w:bookmarkEnd w:id="36"/>
    </w:p>
    <w:p w14:paraId="7F49FAC8" w14:textId="0C0572C1" w:rsidR="001F5A7A" w:rsidRPr="00611CF0" w:rsidRDefault="001F5A7A" w:rsidP="001F5A7A">
      <w:pPr>
        <w:pStyle w:val="Heading4"/>
      </w:pPr>
      <w:r w:rsidRPr="00611CF0">
        <w:t>Hazardous waste disposal</w:t>
      </w:r>
      <w:bookmarkEnd w:id="37"/>
      <w:r w:rsidRPr="00611CF0">
        <w:t xml:space="preserve"> </w:t>
      </w:r>
    </w:p>
    <w:p w14:paraId="5426D127" w14:textId="77777777" w:rsidR="001F5A7A" w:rsidRDefault="00A327DF" w:rsidP="00E34FD1">
      <w:r>
        <w:t>(</w:t>
      </w:r>
      <w:r w:rsidR="001F5A7A" w:rsidRPr="00611CF0">
        <w:t>asbestos,</w:t>
      </w:r>
      <w:r>
        <w:t xml:space="preserve"> </w:t>
      </w:r>
      <w:r w:rsidR="001F5A7A" w:rsidRPr="00611CF0">
        <w:t>biological, radioisotopes and chemicals</w:t>
      </w:r>
      <w:r>
        <w:t>)</w:t>
      </w:r>
    </w:p>
    <w:p w14:paraId="7032A0CD" w14:textId="77777777" w:rsidR="00001018" w:rsidRPr="00611CF0" w:rsidRDefault="00001018" w:rsidP="00AD305E">
      <w:pPr>
        <w:pStyle w:val="Heading2"/>
      </w:pPr>
      <w:bookmarkStart w:id="38" w:name="_Toc473798352"/>
      <w:r w:rsidRPr="00611CF0">
        <w:t>Campus Infrastructure Considerations</w:t>
      </w:r>
      <w:bookmarkEnd w:id="38"/>
    </w:p>
    <w:p w14:paraId="614FDE4B" w14:textId="77777777" w:rsidR="00001018" w:rsidRPr="00611CF0" w:rsidRDefault="00001018" w:rsidP="001747B3">
      <w:pPr>
        <w:pStyle w:val="Heading4"/>
      </w:pPr>
      <w:bookmarkStart w:id="39" w:name="_Toc473798353"/>
      <w:r w:rsidRPr="00611CF0">
        <w:t>Utilities (electrical</w:t>
      </w:r>
      <w:r w:rsidR="004012FE">
        <w:t xml:space="preserve"> capacity</w:t>
      </w:r>
      <w:r w:rsidRPr="00611CF0">
        <w:t>, water, gas, steam lines)</w:t>
      </w:r>
      <w:bookmarkEnd w:id="39"/>
    </w:p>
    <w:p w14:paraId="500FCCF8" w14:textId="77777777" w:rsidR="00001018" w:rsidRDefault="00001018" w:rsidP="001747B3">
      <w:pPr>
        <w:pStyle w:val="Heading4"/>
      </w:pPr>
      <w:bookmarkStart w:id="40" w:name="_Toc473798354"/>
      <w:r w:rsidRPr="00611CF0">
        <w:t>Sewer and storm water management</w:t>
      </w:r>
      <w:bookmarkEnd w:id="40"/>
    </w:p>
    <w:p w14:paraId="0D33E1E4" w14:textId="77777777" w:rsidR="00001018" w:rsidRDefault="00001018" w:rsidP="001747B3">
      <w:pPr>
        <w:pStyle w:val="Heading4"/>
      </w:pPr>
      <w:bookmarkStart w:id="41" w:name="_Toc473798355"/>
      <w:r w:rsidRPr="00611CF0">
        <w:t>Bicycle parking</w:t>
      </w:r>
      <w:bookmarkEnd w:id="41"/>
    </w:p>
    <w:p w14:paraId="008FADEA" w14:textId="77777777" w:rsidR="00001018" w:rsidRPr="00611CF0" w:rsidRDefault="00001018" w:rsidP="00AD305E">
      <w:pPr>
        <w:pStyle w:val="Heading2"/>
      </w:pPr>
      <w:bookmarkStart w:id="42" w:name="_Toc473798356"/>
      <w:r w:rsidRPr="00611CF0">
        <w:t>Secondary Effects</w:t>
      </w:r>
      <w:bookmarkEnd w:id="42"/>
    </w:p>
    <w:p w14:paraId="3B006599" w14:textId="77777777" w:rsidR="00012619" w:rsidRDefault="004012FE" w:rsidP="00E34FD1">
      <w:pPr>
        <w:pStyle w:val="BulletedListRound"/>
      </w:pPr>
      <w:r>
        <w:t>Demolition of existing structures</w:t>
      </w:r>
    </w:p>
    <w:p w14:paraId="6779FCF0" w14:textId="19467BCC" w:rsidR="001F5A7A" w:rsidRDefault="001F5A7A" w:rsidP="00E34FD1">
      <w:pPr>
        <w:pStyle w:val="BulletedListRound"/>
      </w:pPr>
      <w:r w:rsidRPr="00611CF0">
        <w:t>Staging requirements</w:t>
      </w:r>
    </w:p>
    <w:p w14:paraId="4DE97304" w14:textId="77777777" w:rsidR="004012FE" w:rsidRDefault="004012FE" w:rsidP="004012FE">
      <w:pPr>
        <w:pStyle w:val="BulletedListRound"/>
      </w:pPr>
      <w:r>
        <w:t>Impact on other buildings or projects in the sector (noise, access etc.)</w:t>
      </w:r>
    </w:p>
    <w:p w14:paraId="0FEE514C" w14:textId="77777777" w:rsidR="004012FE" w:rsidRPr="00611CF0" w:rsidRDefault="004012FE" w:rsidP="004012FE">
      <w:pPr>
        <w:pStyle w:val="BulletedListRound"/>
      </w:pPr>
      <w:r>
        <w:t>Reallocation of vacated space</w:t>
      </w:r>
    </w:p>
    <w:p w14:paraId="6C4FAD31" w14:textId="69C4B5FB" w:rsidR="004012FE" w:rsidRPr="00611CF0" w:rsidRDefault="004012FE" w:rsidP="00987AE8">
      <w:pPr>
        <w:pStyle w:val="BulletedListRound"/>
      </w:pPr>
      <w:r w:rsidRPr="00611CF0">
        <w:t>Parking, loss of and for UTM/UTSC increase in by-law requirements</w:t>
      </w:r>
    </w:p>
    <w:p w14:paraId="47B42550" w14:textId="77777777" w:rsidR="00001018" w:rsidRPr="00611CF0" w:rsidRDefault="00001018" w:rsidP="00AD305E">
      <w:pPr>
        <w:pStyle w:val="Heading2"/>
      </w:pPr>
      <w:bookmarkStart w:id="43" w:name="_Toc473798357"/>
      <w:r w:rsidRPr="00611CF0">
        <w:t>Schedule</w:t>
      </w:r>
      <w:bookmarkEnd w:id="43"/>
    </w:p>
    <w:p w14:paraId="65085948" w14:textId="77777777" w:rsidR="00001018" w:rsidRPr="00611CF0" w:rsidRDefault="00001018" w:rsidP="00E34FD1">
      <w:r w:rsidRPr="00611CF0">
        <w:t>Project milestones are to be identified for:</w:t>
      </w:r>
    </w:p>
    <w:p w14:paraId="0C561C97" w14:textId="77777777" w:rsidR="00001018" w:rsidRPr="00611CF0" w:rsidRDefault="00001018" w:rsidP="00E34FD1">
      <w:pPr>
        <w:pStyle w:val="BulletedListRound"/>
      </w:pPr>
      <w:r w:rsidRPr="00611CF0">
        <w:t xml:space="preserve">governance approval </w:t>
      </w:r>
    </w:p>
    <w:p w14:paraId="5E9382E1" w14:textId="77777777" w:rsidR="00001018" w:rsidRPr="00611CF0" w:rsidRDefault="00001018" w:rsidP="00E34FD1">
      <w:pPr>
        <w:pStyle w:val="BulletedListRound"/>
      </w:pPr>
      <w:r w:rsidRPr="00611CF0">
        <w:t>consultant selection</w:t>
      </w:r>
    </w:p>
    <w:p w14:paraId="5C10CA27" w14:textId="77777777" w:rsidR="00001018" w:rsidRPr="00611CF0" w:rsidRDefault="00001018" w:rsidP="00E34FD1">
      <w:pPr>
        <w:pStyle w:val="BulletedListRound"/>
      </w:pPr>
      <w:r w:rsidRPr="00611CF0">
        <w:t>schematic design</w:t>
      </w:r>
    </w:p>
    <w:p w14:paraId="0B2820E6" w14:textId="77777777" w:rsidR="00001018" w:rsidRPr="00611CF0" w:rsidRDefault="00001018" w:rsidP="00E34FD1">
      <w:pPr>
        <w:pStyle w:val="BulletedListRound"/>
      </w:pPr>
      <w:r w:rsidRPr="00611CF0">
        <w:t>design development and contract drawings</w:t>
      </w:r>
    </w:p>
    <w:p w14:paraId="1D82CC28" w14:textId="77777777" w:rsidR="00001018" w:rsidRPr="00611CF0" w:rsidRDefault="00001018" w:rsidP="00E34FD1">
      <w:pPr>
        <w:pStyle w:val="BulletedListRound"/>
      </w:pPr>
      <w:r w:rsidRPr="00611CF0">
        <w:t>tender and award</w:t>
      </w:r>
    </w:p>
    <w:p w14:paraId="3DDEE1A3" w14:textId="77777777" w:rsidR="00001018" w:rsidRPr="00611CF0" w:rsidRDefault="00001018" w:rsidP="00E34FD1">
      <w:pPr>
        <w:pStyle w:val="BulletedListRound"/>
      </w:pPr>
      <w:r w:rsidRPr="00611CF0">
        <w:t>mobilization and construction</w:t>
      </w:r>
    </w:p>
    <w:p w14:paraId="2A831284" w14:textId="77777777" w:rsidR="00001018" w:rsidRPr="00611CF0" w:rsidRDefault="00001018" w:rsidP="00E34FD1">
      <w:pPr>
        <w:pStyle w:val="BulletedListRound"/>
      </w:pPr>
      <w:r w:rsidRPr="00611CF0">
        <w:lastRenderedPageBreak/>
        <w:t>commissioning and moving</w:t>
      </w:r>
    </w:p>
    <w:p w14:paraId="016A25CD" w14:textId="2E8F7FCC" w:rsidR="00001018" w:rsidRPr="00611CF0" w:rsidRDefault="00001018" w:rsidP="00E34FD1">
      <w:pPr>
        <w:pStyle w:val="BulletedListRound"/>
      </w:pPr>
      <w:r w:rsidRPr="00611CF0">
        <w:t>full operational occupancy by division</w:t>
      </w:r>
    </w:p>
    <w:p w14:paraId="6038E6C3" w14:textId="77777777" w:rsidR="00001018" w:rsidRPr="006F7857" w:rsidRDefault="00001018" w:rsidP="00E34FD1">
      <w:r w:rsidRPr="00611CF0">
        <w:t>Milestones are to be identified both as duration (in weeks or months) and as dates. Include phasing and staging dates, if required.</w:t>
      </w:r>
    </w:p>
    <w:p w14:paraId="01F9B703" w14:textId="77777777" w:rsidR="00001018" w:rsidRPr="00611CF0" w:rsidRDefault="00001018" w:rsidP="00AD305E">
      <w:pPr>
        <w:pStyle w:val="Heading1"/>
      </w:pPr>
      <w:bookmarkStart w:id="44" w:name="_Toc473798358"/>
      <w:r w:rsidRPr="00611CF0">
        <w:t>Resource Implications</w:t>
      </w:r>
      <w:bookmarkEnd w:id="44"/>
    </w:p>
    <w:p w14:paraId="63EEA9CE" w14:textId="77777777" w:rsidR="00001018" w:rsidRPr="00611CF0" w:rsidRDefault="00001018" w:rsidP="00AD305E">
      <w:pPr>
        <w:pStyle w:val="Heading2"/>
        <w:numPr>
          <w:ilvl w:val="0"/>
          <w:numId w:val="32"/>
        </w:numPr>
      </w:pPr>
      <w:bookmarkStart w:id="45" w:name="_Toc473798359"/>
      <w:r w:rsidRPr="00611CF0">
        <w:t>Total Project Cost Estimate</w:t>
      </w:r>
      <w:bookmarkEnd w:id="45"/>
      <w:r w:rsidRPr="00611CF0">
        <w:t xml:space="preserve"> </w:t>
      </w:r>
    </w:p>
    <w:p w14:paraId="55F53B20" w14:textId="2972728A" w:rsidR="00001018" w:rsidRPr="00611CF0" w:rsidRDefault="00001018" w:rsidP="00E34FD1">
      <w:r w:rsidRPr="00611CF0">
        <w:t>The total estimated cost for the project includes estimates or allowances for:</w:t>
      </w:r>
    </w:p>
    <w:p w14:paraId="3BEA0BB3" w14:textId="77777777" w:rsidR="00001018" w:rsidRPr="00611CF0" w:rsidRDefault="00001018" w:rsidP="00E34FD1">
      <w:pPr>
        <w:pStyle w:val="BulletedListRound"/>
      </w:pPr>
      <w:r w:rsidRPr="00611CF0">
        <w:t xml:space="preserve">construction costs (assuming a lump sum type of tender to qualified general contractors in the month of (date) </w:t>
      </w:r>
    </w:p>
    <w:p w14:paraId="1CCF9A09" w14:textId="77777777" w:rsidR="00001018" w:rsidRPr="00E34FD1" w:rsidRDefault="00001018" w:rsidP="00E34FD1">
      <w:pPr>
        <w:rPr>
          <w:i/>
        </w:rPr>
      </w:pPr>
      <w:r w:rsidRPr="00E34FD1">
        <w:rPr>
          <w:i/>
        </w:rPr>
        <w:t>(if other contracting strategies are being considered for a particular project a rationale and description should be provided)</w:t>
      </w:r>
    </w:p>
    <w:p w14:paraId="63551419" w14:textId="77777777" w:rsidR="00001018" w:rsidRPr="00611CF0" w:rsidRDefault="00001018" w:rsidP="00E34FD1">
      <w:pPr>
        <w:pStyle w:val="BulletedListRound"/>
      </w:pPr>
      <w:r w:rsidRPr="00611CF0">
        <w:t>contingencies</w:t>
      </w:r>
    </w:p>
    <w:p w14:paraId="51F0F233" w14:textId="77777777" w:rsidR="00001018" w:rsidRPr="00611CF0" w:rsidRDefault="00001018" w:rsidP="00E34FD1">
      <w:pPr>
        <w:pStyle w:val="BulletedListRound"/>
      </w:pPr>
      <w:r w:rsidRPr="00611CF0">
        <w:t xml:space="preserve">taxes </w:t>
      </w:r>
    </w:p>
    <w:p w14:paraId="238876AE" w14:textId="77777777" w:rsidR="00001018" w:rsidRPr="00611CF0" w:rsidRDefault="00001018" w:rsidP="00E34FD1">
      <w:pPr>
        <w:pStyle w:val="BulletedListRound"/>
      </w:pPr>
      <w:r w:rsidRPr="00611CF0">
        <w:t>hazardous waste removal</w:t>
      </w:r>
    </w:p>
    <w:p w14:paraId="453DB71E" w14:textId="77777777" w:rsidR="00001018" w:rsidRPr="00611CF0" w:rsidRDefault="00001018" w:rsidP="00E34FD1">
      <w:pPr>
        <w:ind w:left="720" w:firstLine="720"/>
      </w:pPr>
      <w:r w:rsidRPr="00611CF0">
        <w:t>decommission of hazardous substances</w:t>
      </w:r>
    </w:p>
    <w:p w14:paraId="6BA6E5CB" w14:textId="77777777" w:rsidR="00001018" w:rsidRPr="00611CF0" w:rsidRDefault="00001018" w:rsidP="00E34FD1">
      <w:pPr>
        <w:ind w:left="720" w:firstLine="720"/>
      </w:pPr>
      <w:r w:rsidRPr="00611CF0">
        <w:t>disposa</w:t>
      </w:r>
      <w:r w:rsidR="00D4379B">
        <w:t>l costs for hazardous materials</w:t>
      </w:r>
    </w:p>
    <w:p w14:paraId="7CCA8C29" w14:textId="77777777" w:rsidR="00001018" w:rsidRPr="00611CF0" w:rsidRDefault="00001018" w:rsidP="00E34FD1">
      <w:pPr>
        <w:ind w:left="720" w:firstLine="720"/>
      </w:pPr>
      <w:r w:rsidRPr="00611CF0">
        <w:t>relea</w:t>
      </w:r>
      <w:r w:rsidR="00E34FD1">
        <w:t>se of area (hazardous materials</w:t>
      </w:r>
      <w:r w:rsidRPr="00611CF0">
        <w:t>) for unrestricted re-use</w:t>
      </w:r>
    </w:p>
    <w:p w14:paraId="017004FF" w14:textId="77777777" w:rsidR="00001018" w:rsidRPr="00611CF0" w:rsidRDefault="00001018" w:rsidP="00E34FD1">
      <w:pPr>
        <w:pStyle w:val="BulletedListRound"/>
      </w:pPr>
      <w:r w:rsidRPr="00611CF0">
        <w:t xml:space="preserve">site service relocates (specify) </w:t>
      </w:r>
    </w:p>
    <w:p w14:paraId="417C671B" w14:textId="77777777" w:rsidR="00001018" w:rsidRPr="00611CF0" w:rsidRDefault="00001018" w:rsidP="00E34FD1">
      <w:pPr>
        <w:pStyle w:val="BulletedListRound"/>
      </w:pPr>
      <w:r w:rsidRPr="00611CF0">
        <w:t>infrastructure upgrades in the sector (specify)</w:t>
      </w:r>
    </w:p>
    <w:p w14:paraId="5C8C40B0" w14:textId="77777777" w:rsidR="00001018" w:rsidRPr="00611CF0" w:rsidRDefault="00001018" w:rsidP="00E34FD1">
      <w:pPr>
        <w:pStyle w:val="BulletedListRound"/>
      </w:pPr>
      <w:r w:rsidRPr="00611CF0">
        <w:t>secondary effects</w:t>
      </w:r>
    </w:p>
    <w:p w14:paraId="0B9A88FE" w14:textId="77777777" w:rsidR="00001018" w:rsidRPr="00611CF0" w:rsidRDefault="00001018" w:rsidP="00E34FD1">
      <w:pPr>
        <w:pStyle w:val="BulletedListRound"/>
      </w:pPr>
      <w:r w:rsidRPr="00611CF0">
        <w:t xml:space="preserve">demolition </w:t>
      </w:r>
    </w:p>
    <w:p w14:paraId="42861EB6" w14:textId="77777777" w:rsidR="00001018" w:rsidRPr="00611CF0" w:rsidRDefault="00001018" w:rsidP="00E34FD1">
      <w:pPr>
        <w:pStyle w:val="BulletedListRound"/>
      </w:pPr>
      <w:r w:rsidRPr="00611CF0">
        <w:t xml:space="preserve">landscaping </w:t>
      </w:r>
    </w:p>
    <w:p w14:paraId="2E550CED" w14:textId="77777777" w:rsidR="00001018" w:rsidRPr="00611CF0" w:rsidRDefault="00001018" w:rsidP="00E34FD1">
      <w:pPr>
        <w:pStyle w:val="BulletedListRound"/>
      </w:pPr>
      <w:r w:rsidRPr="00611CF0">
        <w:t>permits and insurance</w:t>
      </w:r>
    </w:p>
    <w:p w14:paraId="0FDDADA7" w14:textId="77777777" w:rsidR="00001018" w:rsidRPr="00611CF0" w:rsidRDefault="00001018" w:rsidP="00E34FD1">
      <w:pPr>
        <w:pStyle w:val="BulletedListRound"/>
      </w:pPr>
      <w:r w:rsidRPr="00611CF0">
        <w:t xml:space="preserve">Professional fees, architect, engineer, </w:t>
      </w:r>
      <w:proofErr w:type="spellStart"/>
      <w:r w:rsidRPr="00611CF0">
        <w:t>misc</w:t>
      </w:r>
      <w:proofErr w:type="spellEnd"/>
      <w:r w:rsidRPr="00611CF0">
        <w:t xml:space="preserve"> consultants (</w:t>
      </w:r>
      <w:proofErr w:type="spellStart"/>
      <w:r w:rsidRPr="00611CF0">
        <w:t>ie</w:t>
      </w:r>
      <w:proofErr w:type="spellEnd"/>
      <w:r w:rsidRPr="00611CF0">
        <w:t>. LEED etc.), project management.</w:t>
      </w:r>
    </w:p>
    <w:p w14:paraId="465B9312" w14:textId="77777777" w:rsidR="00001018" w:rsidRPr="00611CF0" w:rsidRDefault="00001018" w:rsidP="00E34FD1">
      <w:pPr>
        <w:pStyle w:val="BulletedListRound"/>
      </w:pPr>
      <w:r w:rsidRPr="00611CF0">
        <w:t>computer and telephone terminations</w:t>
      </w:r>
    </w:p>
    <w:p w14:paraId="4225E43E" w14:textId="77777777" w:rsidR="00001018" w:rsidRPr="00611CF0" w:rsidRDefault="00001018" w:rsidP="00E34FD1">
      <w:pPr>
        <w:pStyle w:val="BulletedListRound"/>
      </w:pPr>
      <w:r w:rsidRPr="00611CF0">
        <w:t>moving and staging, decommission of labs being vacated</w:t>
      </w:r>
    </w:p>
    <w:p w14:paraId="42B1FC09" w14:textId="77777777" w:rsidR="00001018" w:rsidRPr="00611CF0" w:rsidRDefault="00001018" w:rsidP="00E34FD1">
      <w:pPr>
        <w:pStyle w:val="BulletedListRound"/>
      </w:pPr>
      <w:r w:rsidRPr="00611CF0">
        <w:t>furniture and equipment</w:t>
      </w:r>
    </w:p>
    <w:p w14:paraId="411EB31F" w14:textId="77777777" w:rsidR="00001018" w:rsidRPr="00611CF0" w:rsidRDefault="00001018" w:rsidP="00E34FD1">
      <w:pPr>
        <w:pStyle w:val="BulletedListRound"/>
      </w:pPr>
      <w:r w:rsidRPr="00611CF0">
        <w:t xml:space="preserve">miscellaneous costs [signage, security, other] </w:t>
      </w:r>
    </w:p>
    <w:p w14:paraId="51CA7B89" w14:textId="77777777" w:rsidR="00001018" w:rsidRPr="00611CF0" w:rsidRDefault="00001018" w:rsidP="00E34FD1">
      <w:pPr>
        <w:pStyle w:val="BulletedListRound"/>
      </w:pPr>
      <w:r w:rsidRPr="00611CF0">
        <w:lastRenderedPageBreak/>
        <w:t>commissioning</w:t>
      </w:r>
    </w:p>
    <w:p w14:paraId="5FF2175A" w14:textId="77777777" w:rsidR="00001018" w:rsidRPr="00611CF0" w:rsidRDefault="00001018" w:rsidP="00E34FD1">
      <w:pPr>
        <w:pStyle w:val="BulletedListRound"/>
      </w:pPr>
      <w:r w:rsidRPr="00611CF0">
        <w:t>donor recognition</w:t>
      </w:r>
    </w:p>
    <w:p w14:paraId="6576B6B4" w14:textId="77777777" w:rsidR="00001018" w:rsidRPr="00611CF0" w:rsidRDefault="00001018" w:rsidP="00E34FD1">
      <w:pPr>
        <w:pStyle w:val="BulletedListRound"/>
      </w:pPr>
      <w:r w:rsidRPr="00611CF0">
        <w:t>escalation</w:t>
      </w:r>
    </w:p>
    <w:p w14:paraId="164BFD85" w14:textId="77777777" w:rsidR="00001018" w:rsidRPr="00611CF0" w:rsidRDefault="00001018" w:rsidP="00E34FD1">
      <w:pPr>
        <w:pStyle w:val="BulletedListRound"/>
      </w:pPr>
      <w:r w:rsidRPr="00611CF0">
        <w:t>Financing costs during design &amp; construction.  refer to cash</w:t>
      </w:r>
      <w:r w:rsidR="007A4233">
        <w:t xml:space="preserve"> </w:t>
      </w:r>
      <w:r w:rsidRPr="00611CF0">
        <w:t>flow estimate</w:t>
      </w:r>
    </w:p>
    <w:p w14:paraId="7C49A0E5" w14:textId="77777777" w:rsidR="00001018" w:rsidRPr="00611CF0" w:rsidRDefault="00001018" w:rsidP="00AD305E">
      <w:pPr>
        <w:pStyle w:val="Heading2"/>
      </w:pPr>
      <w:bookmarkStart w:id="46" w:name="_Toc473798360"/>
      <w:r w:rsidRPr="00611CF0">
        <w:t>Operating Costs</w:t>
      </w:r>
      <w:bookmarkEnd w:id="46"/>
    </w:p>
    <w:p w14:paraId="2FAE5945" w14:textId="77777777" w:rsidR="00001018" w:rsidRPr="00611CF0" w:rsidRDefault="00001018" w:rsidP="00AD305E">
      <w:pPr>
        <w:pStyle w:val="Heading2"/>
      </w:pPr>
      <w:bookmarkStart w:id="47" w:name="_Toc473798361"/>
      <w:r w:rsidRPr="00611CF0">
        <w:t>Other Related Costs</w:t>
      </w:r>
      <w:bookmarkEnd w:id="47"/>
      <w:r w:rsidRPr="00611CF0">
        <w:t xml:space="preserve"> </w:t>
      </w:r>
    </w:p>
    <w:p w14:paraId="4EA36B15" w14:textId="77777777" w:rsidR="00001018" w:rsidRPr="00611CF0" w:rsidRDefault="00001018" w:rsidP="00E34FD1">
      <w:r w:rsidRPr="00611CF0">
        <w:t>(include identification of issues that could impact cost or implementation)</w:t>
      </w:r>
    </w:p>
    <w:p w14:paraId="6E4FD540" w14:textId="26A0F439" w:rsidR="00001018" w:rsidRPr="00611CF0" w:rsidRDefault="00001018" w:rsidP="00AD305E">
      <w:pPr>
        <w:pStyle w:val="Heading2"/>
      </w:pPr>
      <w:bookmarkStart w:id="48" w:name="_Toc473798362"/>
      <w:r w:rsidRPr="00611CF0">
        <w:t>Funding Sources</w:t>
      </w:r>
      <w:bookmarkEnd w:id="48"/>
    </w:p>
    <w:p w14:paraId="07B4E32D" w14:textId="77777777" w:rsidR="00001018" w:rsidRDefault="00001018" w:rsidP="00AD305E">
      <w:pPr>
        <w:pStyle w:val="Heading2"/>
      </w:pPr>
      <w:bookmarkStart w:id="49" w:name="_Toc473798363"/>
      <w:r w:rsidRPr="00611CF0">
        <w:t>Ancillary Projects and Joint Venture Partnerships require Business Plans and Operating Agreements</w:t>
      </w:r>
      <w:bookmarkEnd w:id="49"/>
    </w:p>
    <w:p w14:paraId="0C6734D0" w14:textId="77777777" w:rsidR="000E3D50" w:rsidRPr="000E3D50" w:rsidRDefault="000E3D50" w:rsidP="000E3D50"/>
    <w:p w14:paraId="6E61C655" w14:textId="77777777" w:rsidR="00001018" w:rsidRPr="00611CF0" w:rsidRDefault="00001018" w:rsidP="000F17F2">
      <w:pPr>
        <w:pStyle w:val="Heading5"/>
      </w:pPr>
      <w:bookmarkStart w:id="50" w:name="_Toc473798364"/>
      <w:r w:rsidRPr="000F17F2">
        <w:lastRenderedPageBreak/>
        <w:t>APPENDICES</w:t>
      </w:r>
      <w:r w:rsidRPr="00611CF0">
        <w:t>:</w:t>
      </w:r>
      <w:bookmarkEnd w:id="50"/>
    </w:p>
    <w:p w14:paraId="3802A29D" w14:textId="77777777" w:rsidR="00001018" w:rsidRPr="00611CF0" w:rsidRDefault="00001018" w:rsidP="00001018">
      <w:pPr>
        <w:numPr>
          <w:ilvl w:val="0"/>
          <w:numId w:val="6"/>
        </w:numPr>
        <w:ind w:left="0" w:firstLine="0"/>
        <w:rPr>
          <w:rFonts w:cs="Times New Roman"/>
        </w:rPr>
      </w:pPr>
      <w:r w:rsidRPr="00611CF0">
        <w:rPr>
          <w:rFonts w:cs="Times New Roman"/>
        </w:rPr>
        <w:t>Existing Space Inventory</w:t>
      </w:r>
    </w:p>
    <w:p w14:paraId="6A0F67E0" w14:textId="4F55CDC2" w:rsidR="00001018" w:rsidRPr="00611CF0" w:rsidRDefault="00001018" w:rsidP="00001018">
      <w:pPr>
        <w:numPr>
          <w:ilvl w:val="0"/>
          <w:numId w:val="6"/>
        </w:numPr>
        <w:ind w:left="0" w:firstLine="0"/>
        <w:rPr>
          <w:rFonts w:cs="Times New Roman"/>
        </w:rPr>
      </w:pPr>
      <w:r w:rsidRPr="00611CF0">
        <w:rPr>
          <w:rFonts w:cs="Times New Roman"/>
        </w:rPr>
        <w:t>Space Utilization and Requirement Analysis Room Specification S</w:t>
      </w:r>
      <w:r w:rsidR="00D4379B">
        <w:rPr>
          <w:rFonts w:cs="Times New Roman"/>
        </w:rPr>
        <w:t>heets (on request)</w:t>
      </w:r>
    </w:p>
    <w:p w14:paraId="6C10FD8D" w14:textId="77777777" w:rsidR="00001018" w:rsidRPr="00611CF0" w:rsidRDefault="00001018" w:rsidP="00001018">
      <w:pPr>
        <w:rPr>
          <w:rFonts w:cs="Times New Roman"/>
        </w:rPr>
      </w:pPr>
      <w:r w:rsidRPr="00611CF0">
        <w:rPr>
          <w:rFonts w:cs="Times New Roman"/>
        </w:rPr>
        <w:tab/>
        <w:t>- New construction</w:t>
      </w:r>
    </w:p>
    <w:p w14:paraId="62DBE9C1" w14:textId="77777777" w:rsidR="00001018" w:rsidRPr="00611CF0" w:rsidRDefault="00001018" w:rsidP="00001018">
      <w:pPr>
        <w:rPr>
          <w:rFonts w:cs="Times New Roman"/>
        </w:rPr>
      </w:pPr>
      <w:r w:rsidRPr="00611CF0">
        <w:rPr>
          <w:rFonts w:cs="Times New Roman"/>
        </w:rPr>
        <w:tab/>
        <w:t>- Renovation (include assumptions regarding reuse of furniture and equipment)</w:t>
      </w:r>
    </w:p>
    <w:p w14:paraId="29A381BB" w14:textId="77777777" w:rsidR="006C0AC4" w:rsidRPr="00611CF0" w:rsidRDefault="006C0AC4" w:rsidP="006C0AC4">
      <w:pPr>
        <w:numPr>
          <w:ilvl w:val="0"/>
          <w:numId w:val="6"/>
        </w:numPr>
        <w:ind w:left="0" w:firstLine="0"/>
        <w:rPr>
          <w:rFonts w:cs="Times New Roman"/>
        </w:rPr>
      </w:pPr>
      <w:r w:rsidRPr="00611CF0">
        <w:rPr>
          <w:rFonts w:cs="Times New Roman"/>
        </w:rPr>
        <w:t>Equipment/Furnishings schedules</w:t>
      </w:r>
      <w:r>
        <w:rPr>
          <w:rFonts w:cs="Times New Roman"/>
        </w:rPr>
        <w:t xml:space="preserve"> (on request)</w:t>
      </w:r>
    </w:p>
    <w:p w14:paraId="00B4BD00" w14:textId="77777777" w:rsidR="00001018" w:rsidRDefault="00001018" w:rsidP="00001018">
      <w:pPr>
        <w:numPr>
          <w:ilvl w:val="0"/>
          <w:numId w:val="6"/>
        </w:numPr>
        <w:ind w:left="0" w:firstLine="0"/>
        <w:rPr>
          <w:rFonts w:cs="Times New Roman"/>
        </w:rPr>
      </w:pPr>
      <w:r w:rsidRPr="000F17F2">
        <w:rPr>
          <w:rFonts w:cs="Times New Roman"/>
        </w:rPr>
        <w:t>Total Project Cost Estimate (on r</w:t>
      </w:r>
      <w:r w:rsidR="00D4379B" w:rsidRPr="000F17F2">
        <w:rPr>
          <w:rFonts w:cs="Times New Roman"/>
        </w:rPr>
        <w:t>equest to limited distribution)</w:t>
      </w:r>
    </w:p>
    <w:p w14:paraId="30C36937" w14:textId="77777777" w:rsidR="006C0AC4" w:rsidRPr="00611CF0" w:rsidRDefault="00EA74EF" w:rsidP="00001018">
      <w:pPr>
        <w:numPr>
          <w:ilvl w:val="0"/>
          <w:numId w:val="6"/>
        </w:numPr>
        <w:ind w:left="0" w:firstLine="0"/>
        <w:rPr>
          <w:rFonts w:cs="Times New Roman"/>
        </w:rPr>
      </w:pPr>
      <w:r>
        <w:rPr>
          <w:rFonts w:cs="Times New Roman"/>
        </w:rPr>
        <w:t>Background reports/studies</w:t>
      </w:r>
    </w:p>
    <w:sectPr w:rsidR="006C0AC4" w:rsidRPr="00611CF0" w:rsidSect="005C118D">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5E708" w14:textId="77777777" w:rsidR="00727446" w:rsidRDefault="00727446" w:rsidP="005C118D">
      <w:r>
        <w:separator/>
      </w:r>
    </w:p>
  </w:endnote>
  <w:endnote w:type="continuationSeparator" w:id="0">
    <w:p w14:paraId="165993A3" w14:textId="77777777" w:rsidR="00727446" w:rsidRDefault="00727446" w:rsidP="005C1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JIOJ+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KAJIIN+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06C48" w14:textId="77777777" w:rsidR="00727446" w:rsidRPr="00783599" w:rsidRDefault="00727446" w:rsidP="005C118D">
    <w:pPr>
      <w:pStyle w:val="Footer"/>
      <w:tabs>
        <w:tab w:val="clear" w:pos="8640"/>
        <w:tab w:val="right" w:pos="9360"/>
      </w:tabs>
      <w:rPr>
        <w:sz w:val="16"/>
        <w:szCs w:val="16"/>
      </w:rPr>
    </w:pPr>
    <w:r>
      <w:rPr>
        <w:sz w:val="16"/>
        <w:szCs w:val="16"/>
      </w:rPr>
      <w:t>Project Planning Report</w:t>
    </w:r>
    <w:r>
      <w:rPr>
        <w:sz w:val="16"/>
        <w:szCs w:val="16"/>
      </w:rPr>
      <w:tab/>
    </w:r>
    <w:r>
      <w:rPr>
        <w:sz w:val="16"/>
        <w:szCs w:val="16"/>
      </w:rPr>
      <w:tab/>
    </w:r>
    <w:r w:rsidRPr="00783599">
      <w:rPr>
        <w:rStyle w:val="PageNumber"/>
        <w:sz w:val="16"/>
        <w:szCs w:val="16"/>
      </w:rPr>
      <w:fldChar w:fldCharType="begin"/>
    </w:r>
    <w:r w:rsidRPr="00783599">
      <w:rPr>
        <w:rStyle w:val="PageNumber"/>
        <w:sz w:val="16"/>
        <w:szCs w:val="16"/>
      </w:rPr>
      <w:instrText xml:space="preserve"> PAGE </w:instrText>
    </w:r>
    <w:r w:rsidRPr="00783599">
      <w:rPr>
        <w:rStyle w:val="PageNumber"/>
        <w:sz w:val="16"/>
        <w:szCs w:val="16"/>
      </w:rPr>
      <w:fldChar w:fldCharType="separate"/>
    </w:r>
    <w:r>
      <w:rPr>
        <w:rStyle w:val="PageNumber"/>
        <w:noProof/>
        <w:sz w:val="16"/>
        <w:szCs w:val="16"/>
      </w:rPr>
      <w:t>2</w:t>
    </w:r>
    <w:r w:rsidRPr="00783599">
      <w:rPr>
        <w:rStyle w:val="PageNumber"/>
        <w:sz w:val="16"/>
        <w:szCs w:val="16"/>
      </w:rPr>
      <w:fldChar w:fldCharType="end"/>
    </w:r>
  </w:p>
  <w:p w14:paraId="77F6FBB7" w14:textId="77777777" w:rsidR="00727446" w:rsidRPr="005C118D" w:rsidRDefault="00727446">
    <w:pPr>
      <w:pStyle w:val="Footer"/>
      <w:rPr>
        <w:sz w:val="16"/>
        <w:szCs w:val="16"/>
      </w:rPr>
    </w:pPr>
    <w:r>
      <w:rPr>
        <w:sz w:val="16"/>
        <w:szCs w:val="16"/>
      </w:rPr>
      <w:t>April 2015</w:t>
    </w:r>
    <w:r>
      <w:rPr>
        <w:sz w:val="16"/>
        <w:szCs w:val="16"/>
      </w:rPr>
      <w:tab/>
    </w:r>
    <w:r>
      <w:rPr>
        <w:sz w:val="16"/>
        <w:szCs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FBAA2" w14:textId="2705DE07" w:rsidR="00727446" w:rsidRPr="00783599" w:rsidRDefault="00727446" w:rsidP="005C118D">
    <w:pPr>
      <w:pStyle w:val="Footer"/>
      <w:tabs>
        <w:tab w:val="clear" w:pos="8640"/>
        <w:tab w:val="right" w:pos="9360"/>
      </w:tabs>
      <w:rPr>
        <w:sz w:val="16"/>
        <w:szCs w:val="16"/>
      </w:rPr>
    </w:pPr>
    <w:r>
      <w:rPr>
        <w:sz w:val="16"/>
        <w:szCs w:val="16"/>
      </w:rPr>
      <w:tab/>
    </w:r>
    <w:r>
      <w:rPr>
        <w:sz w:val="16"/>
        <w:szCs w:val="16"/>
      </w:rPr>
      <w:tab/>
    </w:r>
    <w:r w:rsidRPr="00783599">
      <w:rPr>
        <w:rStyle w:val="PageNumber"/>
        <w:sz w:val="16"/>
        <w:szCs w:val="16"/>
      </w:rPr>
      <w:fldChar w:fldCharType="begin"/>
    </w:r>
    <w:r w:rsidRPr="00783599">
      <w:rPr>
        <w:rStyle w:val="PageNumber"/>
        <w:sz w:val="16"/>
        <w:szCs w:val="16"/>
      </w:rPr>
      <w:instrText xml:space="preserve"> PAGE </w:instrText>
    </w:r>
    <w:r w:rsidRPr="00783599">
      <w:rPr>
        <w:rStyle w:val="PageNumber"/>
        <w:sz w:val="16"/>
        <w:szCs w:val="16"/>
      </w:rPr>
      <w:fldChar w:fldCharType="separate"/>
    </w:r>
    <w:r w:rsidR="008C1553">
      <w:rPr>
        <w:rStyle w:val="PageNumber"/>
        <w:noProof/>
        <w:sz w:val="16"/>
        <w:szCs w:val="16"/>
      </w:rPr>
      <w:t>13</w:t>
    </w:r>
    <w:r w:rsidRPr="00783599">
      <w:rPr>
        <w:rStyle w:val="PageNumber"/>
        <w:sz w:val="16"/>
        <w:szCs w:val="16"/>
      </w:rPr>
      <w:fldChar w:fldCharType="end"/>
    </w:r>
  </w:p>
  <w:p w14:paraId="6477BE9A" w14:textId="77777777" w:rsidR="00727446" w:rsidRPr="005C118D" w:rsidRDefault="00727446">
    <w:pPr>
      <w:pStyle w:val="Footer"/>
      <w:rPr>
        <w:sz w:val="16"/>
        <w:szCs w:val="16"/>
      </w:rPr>
    </w:pPr>
    <w:r>
      <w:rPr>
        <w:sz w:val="16"/>
        <w:szCs w:val="16"/>
      </w:rPr>
      <w:tab/>
    </w:r>
    <w:r>
      <w:rPr>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01FCB" w14:textId="77777777" w:rsidR="00727446" w:rsidRDefault="00727446" w:rsidP="005C118D">
      <w:r>
        <w:separator/>
      </w:r>
    </w:p>
  </w:footnote>
  <w:footnote w:type="continuationSeparator" w:id="0">
    <w:p w14:paraId="64580C2A" w14:textId="77777777" w:rsidR="00727446" w:rsidRDefault="00727446" w:rsidP="005C1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621"/>
    <w:multiLevelType w:val="hybridMultilevel"/>
    <w:tmpl w:val="F21CAF1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B932A2"/>
    <w:multiLevelType w:val="hybridMultilevel"/>
    <w:tmpl w:val="6A5A9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54360"/>
    <w:multiLevelType w:val="multilevel"/>
    <w:tmpl w:val="F67805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2C21F0"/>
    <w:multiLevelType w:val="hybridMultilevel"/>
    <w:tmpl w:val="51C2F8BC"/>
    <w:lvl w:ilvl="0" w:tplc="8A0A46E4">
      <w:start w:val="1"/>
      <w:numFmt w:val="upperRoman"/>
      <w:pStyle w:val="Heading1"/>
      <w:lvlText w:val="%1."/>
      <w:lvlJc w:val="righ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CB40665"/>
    <w:multiLevelType w:val="hybridMultilevel"/>
    <w:tmpl w:val="8A0A4728"/>
    <w:lvl w:ilvl="0" w:tplc="E7C4D00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C63F6B"/>
    <w:multiLevelType w:val="hybridMultilevel"/>
    <w:tmpl w:val="4684C2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A41E16"/>
    <w:multiLevelType w:val="hybridMultilevel"/>
    <w:tmpl w:val="10920E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5731A0D"/>
    <w:multiLevelType w:val="hybridMultilevel"/>
    <w:tmpl w:val="2FF06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DC5B85"/>
    <w:multiLevelType w:val="hybridMultilevel"/>
    <w:tmpl w:val="8C4CC1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9102FE7"/>
    <w:multiLevelType w:val="hybridMultilevel"/>
    <w:tmpl w:val="F53A70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C42586F"/>
    <w:multiLevelType w:val="hybridMultilevel"/>
    <w:tmpl w:val="9F1EA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7145D9"/>
    <w:multiLevelType w:val="hybridMultilevel"/>
    <w:tmpl w:val="B54487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EE55F9"/>
    <w:multiLevelType w:val="hybridMultilevel"/>
    <w:tmpl w:val="E1D437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4747A9"/>
    <w:multiLevelType w:val="hybridMultilevel"/>
    <w:tmpl w:val="655E3F4A"/>
    <w:lvl w:ilvl="0" w:tplc="F65CC2D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BA7C55"/>
    <w:multiLevelType w:val="hybridMultilevel"/>
    <w:tmpl w:val="50DEB8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2A443DE5"/>
    <w:multiLevelType w:val="hybridMultilevel"/>
    <w:tmpl w:val="CD6EA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BE4652"/>
    <w:multiLevelType w:val="hybridMultilevel"/>
    <w:tmpl w:val="9932A586"/>
    <w:lvl w:ilvl="0" w:tplc="142C5426">
      <w:start w:val="1"/>
      <w:numFmt w:val="lowerLetter"/>
      <w:pStyle w:val="Heading2"/>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E147718"/>
    <w:multiLevelType w:val="hybridMultilevel"/>
    <w:tmpl w:val="6B30A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E75CEC"/>
    <w:multiLevelType w:val="hybridMultilevel"/>
    <w:tmpl w:val="9758AB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84916"/>
    <w:multiLevelType w:val="hybridMultilevel"/>
    <w:tmpl w:val="103C2A10"/>
    <w:lvl w:ilvl="0" w:tplc="1416DABC">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423693A"/>
    <w:multiLevelType w:val="hybridMultilevel"/>
    <w:tmpl w:val="33BE782C"/>
    <w:lvl w:ilvl="0" w:tplc="CE1A54DA">
      <w:start w:val="4"/>
      <w:numFmt w:val="upperRoman"/>
      <w:lvlText w:val="%1."/>
      <w:lvlJc w:val="left"/>
      <w:pPr>
        <w:ind w:left="720" w:hanging="720"/>
      </w:pPr>
      <w:rPr>
        <w:rFonts w:hint="default"/>
      </w:rPr>
    </w:lvl>
    <w:lvl w:ilvl="1" w:tplc="BCD00B72">
      <w:start w:val="1"/>
      <w:numFmt w:val="upperLetter"/>
      <w:lvlText w:val="%2."/>
      <w:lvlJc w:val="left"/>
      <w:pPr>
        <w:tabs>
          <w:tab w:val="num" w:pos="1440"/>
        </w:tabs>
        <w:ind w:left="1440" w:hanging="72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6866660"/>
    <w:multiLevelType w:val="hybridMultilevel"/>
    <w:tmpl w:val="6ACEC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8530B89"/>
    <w:multiLevelType w:val="hybridMultilevel"/>
    <w:tmpl w:val="6BF87C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C042BF9"/>
    <w:multiLevelType w:val="hybridMultilevel"/>
    <w:tmpl w:val="90D495F0"/>
    <w:lvl w:ilvl="0" w:tplc="80A24986">
      <w:start w:val="1"/>
      <w:numFmt w:val="bullet"/>
      <w:pStyle w:val="BulletedListRound"/>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F46ADD"/>
    <w:multiLevelType w:val="hybridMultilevel"/>
    <w:tmpl w:val="5E78842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488C5CBC"/>
    <w:multiLevelType w:val="hybridMultilevel"/>
    <w:tmpl w:val="E1DEAB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BAA009E"/>
    <w:multiLevelType w:val="hybridMultilevel"/>
    <w:tmpl w:val="A1AA9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7A579A"/>
    <w:multiLevelType w:val="hybridMultilevel"/>
    <w:tmpl w:val="00D420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042337B"/>
    <w:multiLevelType w:val="hybridMultilevel"/>
    <w:tmpl w:val="4BDEED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0C97D05"/>
    <w:multiLevelType w:val="hybridMultilevel"/>
    <w:tmpl w:val="1BE22F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34D0041"/>
    <w:multiLevelType w:val="hybridMultilevel"/>
    <w:tmpl w:val="DC38F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B300DF"/>
    <w:multiLevelType w:val="hybridMultilevel"/>
    <w:tmpl w:val="4DEE28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D7634CD"/>
    <w:multiLevelType w:val="hybridMultilevel"/>
    <w:tmpl w:val="AF68A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732EDA"/>
    <w:multiLevelType w:val="hybridMultilevel"/>
    <w:tmpl w:val="2EFCC5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02C44D2"/>
    <w:multiLevelType w:val="hybridMultilevel"/>
    <w:tmpl w:val="D46CDA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03B1107"/>
    <w:multiLevelType w:val="hybridMultilevel"/>
    <w:tmpl w:val="DE18FB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69B1DD1"/>
    <w:multiLevelType w:val="hybridMultilevel"/>
    <w:tmpl w:val="9E9AEF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F4A3E39"/>
    <w:multiLevelType w:val="hybridMultilevel"/>
    <w:tmpl w:val="81088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891DFE"/>
    <w:multiLevelType w:val="hybridMultilevel"/>
    <w:tmpl w:val="D1AE99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0500A74"/>
    <w:multiLevelType w:val="hybridMultilevel"/>
    <w:tmpl w:val="713205A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0" w15:restartNumberingAfterBreak="0">
    <w:nsid w:val="72353348"/>
    <w:multiLevelType w:val="hybridMultilevel"/>
    <w:tmpl w:val="05B0A2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96E456A"/>
    <w:multiLevelType w:val="hybridMultilevel"/>
    <w:tmpl w:val="66B213CE"/>
    <w:lvl w:ilvl="0" w:tplc="A9CC98F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A7E03DF"/>
    <w:multiLevelType w:val="hybridMultilevel"/>
    <w:tmpl w:val="693C82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FC468AE"/>
    <w:multiLevelType w:val="hybridMultilevel"/>
    <w:tmpl w:val="36AA66F2"/>
    <w:lvl w:ilvl="0" w:tplc="31D8B2C4">
      <w:start w:val="1"/>
      <w:numFmt w:val="bullet"/>
      <w:lvlText w:val=""/>
      <w:lvlJc w:val="left"/>
      <w:pPr>
        <w:ind w:left="1080" w:hanging="360"/>
      </w:pPr>
      <w:rPr>
        <w:rFonts w:ascii="Symbol" w:hAnsi="Symbol" w:hint="default"/>
        <w:spacing w:val="24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4" w15:restartNumberingAfterBreak="0">
    <w:nsid w:val="7FD30496"/>
    <w:multiLevelType w:val="hybridMultilevel"/>
    <w:tmpl w:val="513858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4"/>
  </w:num>
  <w:num w:numId="2">
    <w:abstractNumId w:val="33"/>
  </w:num>
  <w:num w:numId="3">
    <w:abstractNumId w:val="40"/>
  </w:num>
  <w:num w:numId="4">
    <w:abstractNumId w:val="31"/>
  </w:num>
  <w:num w:numId="5">
    <w:abstractNumId w:val="0"/>
  </w:num>
  <w:num w:numId="6">
    <w:abstractNumId w:val="2"/>
  </w:num>
  <w:num w:numId="7">
    <w:abstractNumId w:val="13"/>
  </w:num>
  <w:num w:numId="8">
    <w:abstractNumId w:val="20"/>
  </w:num>
  <w:num w:numId="9">
    <w:abstractNumId w:val="41"/>
  </w:num>
  <w:num w:numId="10">
    <w:abstractNumId w:val="25"/>
  </w:num>
  <w:num w:numId="11">
    <w:abstractNumId w:val="35"/>
  </w:num>
  <w:num w:numId="12">
    <w:abstractNumId w:val="9"/>
  </w:num>
  <w:num w:numId="13">
    <w:abstractNumId w:val="12"/>
  </w:num>
  <w:num w:numId="14">
    <w:abstractNumId w:val="5"/>
  </w:num>
  <w:num w:numId="15">
    <w:abstractNumId w:val="36"/>
  </w:num>
  <w:num w:numId="16">
    <w:abstractNumId w:val="34"/>
  </w:num>
  <w:num w:numId="17">
    <w:abstractNumId w:val="28"/>
  </w:num>
  <w:num w:numId="18">
    <w:abstractNumId w:val="42"/>
  </w:num>
  <w:num w:numId="19">
    <w:abstractNumId w:val="24"/>
  </w:num>
  <w:num w:numId="20">
    <w:abstractNumId w:val="16"/>
  </w:num>
  <w:num w:numId="21">
    <w:abstractNumId w:val="3"/>
  </w:num>
  <w:num w:numId="22">
    <w:abstractNumId w:val="10"/>
  </w:num>
  <w:num w:numId="23">
    <w:abstractNumId w:val="11"/>
  </w:num>
  <w:num w:numId="24">
    <w:abstractNumId w:val="15"/>
  </w:num>
  <w:num w:numId="25">
    <w:abstractNumId w:val="18"/>
  </w:num>
  <w:num w:numId="26">
    <w:abstractNumId w:val="23"/>
  </w:num>
  <w:num w:numId="27">
    <w:abstractNumId w:val="1"/>
  </w:num>
  <w:num w:numId="28">
    <w:abstractNumId w:val="26"/>
  </w:num>
  <w:num w:numId="29">
    <w:abstractNumId w:val="39"/>
  </w:num>
  <w:num w:numId="30">
    <w:abstractNumId w:val="29"/>
  </w:num>
  <w:num w:numId="31">
    <w:abstractNumId w:val="16"/>
    <w:lvlOverride w:ilvl="0">
      <w:startOverride w:val="1"/>
    </w:lvlOverride>
  </w:num>
  <w:num w:numId="32">
    <w:abstractNumId w:val="16"/>
    <w:lvlOverride w:ilvl="0">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37"/>
  </w:num>
  <w:num w:numId="36">
    <w:abstractNumId w:val="38"/>
  </w:num>
  <w:num w:numId="37">
    <w:abstractNumId w:val="21"/>
  </w:num>
  <w:num w:numId="38">
    <w:abstractNumId w:val="27"/>
  </w:num>
  <w:num w:numId="39">
    <w:abstractNumId w:val="22"/>
  </w:num>
  <w:num w:numId="40">
    <w:abstractNumId w:val="8"/>
  </w:num>
  <w:num w:numId="41">
    <w:abstractNumId w:val="17"/>
  </w:num>
  <w:num w:numId="42">
    <w:abstractNumId w:val="32"/>
  </w:num>
  <w:num w:numId="43">
    <w:abstractNumId w:val="30"/>
  </w:num>
  <w:num w:numId="44">
    <w:abstractNumId w:val="19"/>
  </w:num>
  <w:num w:numId="45">
    <w:abstractNumId w:val="4"/>
  </w:num>
  <w:num w:numId="46">
    <w:abstractNumId w:val="43"/>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18"/>
    <w:rsid w:val="00001018"/>
    <w:rsid w:val="00012619"/>
    <w:rsid w:val="000E3D50"/>
    <w:rsid w:val="000F17F2"/>
    <w:rsid w:val="001747B3"/>
    <w:rsid w:val="001F5A7A"/>
    <w:rsid w:val="002263C5"/>
    <w:rsid w:val="00243757"/>
    <w:rsid w:val="00247B88"/>
    <w:rsid w:val="00256456"/>
    <w:rsid w:val="00315C37"/>
    <w:rsid w:val="003A46D7"/>
    <w:rsid w:val="004012FE"/>
    <w:rsid w:val="00432333"/>
    <w:rsid w:val="00457FEB"/>
    <w:rsid w:val="00533CB9"/>
    <w:rsid w:val="00557530"/>
    <w:rsid w:val="005A3756"/>
    <w:rsid w:val="005C118D"/>
    <w:rsid w:val="005D05F7"/>
    <w:rsid w:val="00607F8E"/>
    <w:rsid w:val="00644027"/>
    <w:rsid w:val="00657A23"/>
    <w:rsid w:val="006C0AC4"/>
    <w:rsid w:val="006F7857"/>
    <w:rsid w:val="0070387C"/>
    <w:rsid w:val="00712ACF"/>
    <w:rsid w:val="00727446"/>
    <w:rsid w:val="00727FE6"/>
    <w:rsid w:val="00741A05"/>
    <w:rsid w:val="00746AEB"/>
    <w:rsid w:val="007A4233"/>
    <w:rsid w:val="008565D9"/>
    <w:rsid w:val="008740C4"/>
    <w:rsid w:val="008C1553"/>
    <w:rsid w:val="00954360"/>
    <w:rsid w:val="00987AE8"/>
    <w:rsid w:val="00A02E39"/>
    <w:rsid w:val="00A17EF2"/>
    <w:rsid w:val="00A327DF"/>
    <w:rsid w:val="00AD305E"/>
    <w:rsid w:val="00B16744"/>
    <w:rsid w:val="00BB26E4"/>
    <w:rsid w:val="00BB717F"/>
    <w:rsid w:val="00C43F99"/>
    <w:rsid w:val="00CF426E"/>
    <w:rsid w:val="00D4379B"/>
    <w:rsid w:val="00D56029"/>
    <w:rsid w:val="00DB0CC7"/>
    <w:rsid w:val="00DB2995"/>
    <w:rsid w:val="00E34FD1"/>
    <w:rsid w:val="00EA74EF"/>
    <w:rsid w:val="00FA1113"/>
    <w:rsid w:val="00FD1C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4817"/>
    <o:shapelayout v:ext="edit">
      <o:idmap v:ext="edit" data="1"/>
    </o:shapelayout>
  </w:shapeDefaults>
  <w:decimalSymbol w:val="."/>
  <w:listSeparator w:val=","/>
  <w14:docId w14:val="109163D5"/>
  <w15:docId w15:val="{CD332C72-4D99-46BA-868C-C9033E02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7F2"/>
    <w:pPr>
      <w:spacing w:before="240" w:after="240" w:line="240" w:lineRule="auto"/>
    </w:pPr>
    <w:rPr>
      <w:rFonts w:ascii="Times New Roman" w:eastAsiaTheme="minorHAnsi" w:hAnsi="Times New Roman"/>
    </w:rPr>
  </w:style>
  <w:style w:type="paragraph" w:styleId="Heading1">
    <w:name w:val="heading 1"/>
    <w:basedOn w:val="Normal"/>
    <w:next w:val="Normal"/>
    <w:link w:val="Heading1Char"/>
    <w:uiPriority w:val="9"/>
    <w:qFormat/>
    <w:rsid w:val="00E34FD1"/>
    <w:pPr>
      <w:keepNext/>
      <w:keepLines/>
      <w:numPr>
        <w:numId w:val="21"/>
      </w:numPr>
      <w:spacing w:before="720" w:after="480"/>
      <w:ind w:left="187" w:firstLine="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0F17F2"/>
    <w:pPr>
      <w:keepNext/>
      <w:keepLines/>
      <w:numPr>
        <w:numId w:val="20"/>
      </w:numPr>
      <w:spacing w:before="480"/>
      <w:outlineLvl w:val="1"/>
    </w:pPr>
    <w:rPr>
      <w:rFonts w:eastAsiaTheme="majorEastAsia" w:cstheme="majorBidi"/>
      <w:b/>
      <w:bCs/>
      <w:szCs w:val="26"/>
    </w:rPr>
  </w:style>
  <w:style w:type="paragraph" w:styleId="Heading3">
    <w:name w:val="heading 3"/>
    <w:basedOn w:val="Default"/>
    <w:next w:val="Default"/>
    <w:link w:val="Heading3Char"/>
    <w:uiPriority w:val="99"/>
    <w:qFormat/>
    <w:rsid w:val="00001018"/>
    <w:pPr>
      <w:outlineLvl w:val="2"/>
    </w:pPr>
    <w:rPr>
      <w:rFonts w:ascii="KAJIOJ+TimesNewRoman,Bold" w:eastAsiaTheme="minorHAnsi" w:hAnsi="KAJIOJ+TimesNewRoman,Bold" w:cstheme="minorBidi"/>
      <w:color w:val="auto"/>
      <w:lang w:val="en-CA"/>
    </w:rPr>
  </w:style>
  <w:style w:type="paragraph" w:styleId="Heading4">
    <w:name w:val="heading 4"/>
    <w:basedOn w:val="Normal"/>
    <w:next w:val="Normal"/>
    <w:link w:val="Heading4Char"/>
    <w:uiPriority w:val="9"/>
    <w:unhideWhenUsed/>
    <w:qFormat/>
    <w:rsid w:val="00BB717F"/>
    <w:pPr>
      <w:keepNext/>
      <w:keepLines/>
      <w:spacing w:before="480"/>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954360"/>
    <w:pPr>
      <w:keepNext/>
      <w:keepLines/>
      <w:pageBreakBefore/>
      <w:spacing w:before="480" w:after="480"/>
      <w:outlineLvl w:val="4"/>
    </w:pPr>
    <w:rPr>
      <w:rFonts w:eastAsiaTheme="majorEastAsia" w:cstheme="majorBidi"/>
      <w:b/>
    </w:rPr>
  </w:style>
  <w:style w:type="paragraph" w:styleId="Heading6">
    <w:name w:val="heading 6"/>
    <w:basedOn w:val="Normal"/>
    <w:next w:val="Normal"/>
    <w:link w:val="Heading6Char"/>
    <w:uiPriority w:val="9"/>
    <w:unhideWhenUsed/>
    <w:qFormat/>
    <w:rsid w:val="001747B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018"/>
    <w:rPr>
      <w:color w:val="0000FF"/>
      <w:u w:val="single"/>
    </w:rPr>
  </w:style>
  <w:style w:type="character" w:styleId="Strong">
    <w:name w:val="Strong"/>
    <w:basedOn w:val="DefaultParagraphFont"/>
    <w:uiPriority w:val="22"/>
    <w:qFormat/>
    <w:rsid w:val="00001018"/>
    <w:rPr>
      <w:b/>
      <w:bCs/>
    </w:rPr>
  </w:style>
  <w:style w:type="paragraph" w:styleId="TOC1">
    <w:name w:val="toc 1"/>
    <w:basedOn w:val="Normal"/>
    <w:next w:val="Normal"/>
    <w:link w:val="TOC1Char"/>
    <w:autoRedefine/>
    <w:uiPriority w:val="39"/>
    <w:unhideWhenUsed/>
    <w:rsid w:val="00DB2995"/>
    <w:pPr>
      <w:tabs>
        <w:tab w:val="left" w:pos="450"/>
        <w:tab w:val="right" w:leader="dot" w:pos="9350"/>
      </w:tabs>
      <w:spacing w:after="100"/>
    </w:pPr>
  </w:style>
  <w:style w:type="paragraph" w:styleId="TOC2">
    <w:name w:val="toc 2"/>
    <w:basedOn w:val="Normal"/>
    <w:next w:val="Normal"/>
    <w:autoRedefine/>
    <w:uiPriority w:val="39"/>
    <w:unhideWhenUsed/>
    <w:rsid w:val="00557530"/>
    <w:pPr>
      <w:tabs>
        <w:tab w:val="left" w:pos="720"/>
        <w:tab w:val="right" w:leader="dot" w:pos="9350"/>
      </w:tabs>
      <w:spacing w:before="120"/>
      <w:ind w:left="450"/>
    </w:pPr>
  </w:style>
  <w:style w:type="paragraph" w:styleId="TOC4">
    <w:name w:val="toc 4"/>
    <w:basedOn w:val="Normal"/>
    <w:next w:val="Normal"/>
    <w:autoRedefine/>
    <w:uiPriority w:val="39"/>
    <w:unhideWhenUsed/>
    <w:rsid w:val="00DB2995"/>
    <w:pPr>
      <w:tabs>
        <w:tab w:val="right" w:leader="dot" w:pos="9350"/>
      </w:tabs>
      <w:spacing w:after="100"/>
      <w:ind w:left="1080"/>
    </w:pPr>
  </w:style>
  <w:style w:type="paragraph" w:styleId="TOC5">
    <w:name w:val="toc 5"/>
    <w:basedOn w:val="Normal"/>
    <w:next w:val="Normal"/>
    <w:autoRedefine/>
    <w:uiPriority w:val="39"/>
    <w:unhideWhenUsed/>
    <w:rsid w:val="00001018"/>
    <w:pPr>
      <w:spacing w:after="100"/>
      <w:ind w:left="880"/>
    </w:pPr>
  </w:style>
  <w:style w:type="character" w:customStyle="1" w:styleId="Heading1Char">
    <w:name w:val="Heading 1 Char"/>
    <w:basedOn w:val="DefaultParagraphFont"/>
    <w:link w:val="Heading1"/>
    <w:uiPriority w:val="9"/>
    <w:rsid w:val="00E34FD1"/>
    <w:rPr>
      <w:rFonts w:ascii="Times New Roman" w:eastAsiaTheme="majorEastAsia" w:hAnsi="Times New Roman" w:cstheme="majorBidi"/>
      <w:b/>
      <w:bCs/>
      <w:szCs w:val="28"/>
    </w:rPr>
  </w:style>
  <w:style w:type="character" w:customStyle="1" w:styleId="Heading2Char">
    <w:name w:val="Heading 2 Char"/>
    <w:basedOn w:val="DefaultParagraphFont"/>
    <w:link w:val="Heading2"/>
    <w:uiPriority w:val="9"/>
    <w:rsid w:val="000F17F2"/>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9"/>
    <w:rsid w:val="00001018"/>
    <w:rPr>
      <w:rFonts w:ascii="KAJIOJ+TimesNewRoman,Bold" w:eastAsiaTheme="minorHAnsi" w:hAnsi="KAJIOJ+TimesNewRoman,Bold"/>
      <w:sz w:val="24"/>
      <w:szCs w:val="24"/>
    </w:rPr>
  </w:style>
  <w:style w:type="character" w:customStyle="1" w:styleId="Heading4Char">
    <w:name w:val="Heading 4 Char"/>
    <w:basedOn w:val="DefaultParagraphFont"/>
    <w:link w:val="Heading4"/>
    <w:uiPriority w:val="9"/>
    <w:rsid w:val="00BB717F"/>
    <w:rPr>
      <w:rFonts w:ascii="Times New Roman" w:eastAsiaTheme="majorEastAsia" w:hAnsi="Times New Roman" w:cstheme="majorBidi"/>
      <w:bCs/>
      <w:iCs/>
      <w:u w:val="single"/>
    </w:rPr>
  </w:style>
  <w:style w:type="character" w:customStyle="1" w:styleId="Heading5Char">
    <w:name w:val="Heading 5 Char"/>
    <w:basedOn w:val="DefaultParagraphFont"/>
    <w:link w:val="Heading5"/>
    <w:uiPriority w:val="9"/>
    <w:rsid w:val="00954360"/>
    <w:rPr>
      <w:rFonts w:ascii="Times New Roman" w:eastAsiaTheme="majorEastAsia" w:hAnsi="Times New Roman" w:cstheme="majorBidi"/>
      <w:b/>
    </w:rPr>
  </w:style>
  <w:style w:type="paragraph" w:customStyle="1" w:styleId="Default">
    <w:name w:val="Default"/>
    <w:rsid w:val="00001018"/>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001018"/>
    <w:pPr>
      <w:ind w:left="720"/>
      <w:contextualSpacing/>
    </w:pPr>
  </w:style>
  <w:style w:type="paragraph" w:styleId="BalloonText">
    <w:name w:val="Balloon Text"/>
    <w:basedOn w:val="Normal"/>
    <w:link w:val="BalloonTextChar"/>
    <w:semiHidden/>
    <w:unhideWhenUsed/>
    <w:rsid w:val="00001018"/>
    <w:rPr>
      <w:rFonts w:ascii="Tahoma" w:hAnsi="Tahoma" w:cs="Tahoma"/>
      <w:sz w:val="16"/>
      <w:szCs w:val="16"/>
    </w:rPr>
  </w:style>
  <w:style w:type="character" w:customStyle="1" w:styleId="BalloonTextChar">
    <w:name w:val="Balloon Text Char"/>
    <w:basedOn w:val="DefaultParagraphFont"/>
    <w:link w:val="BalloonText"/>
    <w:semiHidden/>
    <w:rsid w:val="00001018"/>
    <w:rPr>
      <w:rFonts w:ascii="Tahoma" w:eastAsiaTheme="minorHAnsi" w:hAnsi="Tahoma" w:cs="Tahoma"/>
      <w:sz w:val="16"/>
      <w:szCs w:val="16"/>
    </w:rPr>
  </w:style>
  <w:style w:type="paragraph" w:customStyle="1" w:styleId="body-text---flush-0-">
    <w:name w:val="body-text---flush-0-"/>
    <w:basedOn w:val="Normal"/>
    <w:rsid w:val="00001018"/>
    <w:pPr>
      <w:spacing w:before="100" w:beforeAutospacing="1" w:after="100" w:afterAutospacing="1"/>
    </w:pPr>
    <w:rPr>
      <w:rFonts w:eastAsia="Times New Roman" w:cs="Times New Roman"/>
      <w:sz w:val="24"/>
      <w:szCs w:val="24"/>
      <w:lang w:eastAsia="en-CA"/>
    </w:rPr>
  </w:style>
  <w:style w:type="paragraph" w:customStyle="1" w:styleId="degree-programs-body-a">
    <w:name w:val="degree-programs-body-a"/>
    <w:basedOn w:val="Normal"/>
    <w:rsid w:val="00001018"/>
    <w:pPr>
      <w:spacing w:before="100" w:beforeAutospacing="1" w:after="100" w:afterAutospacing="1"/>
    </w:pPr>
    <w:rPr>
      <w:rFonts w:eastAsia="Times New Roman" w:cs="Times New Roman"/>
      <w:sz w:val="24"/>
      <w:szCs w:val="24"/>
      <w:lang w:eastAsia="en-CA"/>
    </w:rPr>
  </w:style>
  <w:style w:type="character" w:customStyle="1" w:styleId="h4-char">
    <w:name w:val="h4-char"/>
    <w:basedOn w:val="DefaultParagraphFont"/>
    <w:rsid w:val="00001018"/>
  </w:style>
  <w:style w:type="character" w:customStyle="1" w:styleId="Normal1">
    <w:name w:val="Normal1"/>
    <w:basedOn w:val="DefaultParagraphFont"/>
    <w:rsid w:val="00001018"/>
  </w:style>
  <w:style w:type="character" w:customStyle="1" w:styleId="normal---no-break">
    <w:name w:val="normal---no-break"/>
    <w:basedOn w:val="DefaultParagraphFont"/>
    <w:rsid w:val="00001018"/>
  </w:style>
  <w:style w:type="character" w:customStyle="1" w:styleId="normal-bold">
    <w:name w:val="normal-bold"/>
    <w:basedOn w:val="DefaultParagraphFont"/>
    <w:rsid w:val="00001018"/>
  </w:style>
  <w:style w:type="paragraph" w:customStyle="1" w:styleId="body-text---indent-1st-line">
    <w:name w:val="body-text---indent-1st-line"/>
    <w:basedOn w:val="Normal"/>
    <w:rsid w:val="00001018"/>
    <w:pPr>
      <w:spacing w:before="100" w:beforeAutospacing="1" w:after="100" w:afterAutospacing="1"/>
    </w:pPr>
    <w:rPr>
      <w:rFonts w:eastAsia="Times New Roman" w:cs="Times New Roman"/>
      <w:sz w:val="24"/>
      <w:szCs w:val="24"/>
      <w:lang w:eastAsia="en-CA"/>
    </w:rPr>
  </w:style>
  <w:style w:type="paragraph" w:customStyle="1" w:styleId="list---numbered-c--cps-">
    <w:name w:val="list---numbered-c--cps-"/>
    <w:basedOn w:val="Normal"/>
    <w:rsid w:val="00001018"/>
    <w:pPr>
      <w:spacing w:before="100" w:beforeAutospacing="1" w:after="100" w:afterAutospacing="1"/>
    </w:pPr>
    <w:rPr>
      <w:rFonts w:eastAsia="Times New Roman" w:cs="Times New Roman"/>
      <w:sz w:val="24"/>
      <w:szCs w:val="24"/>
      <w:lang w:eastAsia="en-CA"/>
    </w:rPr>
  </w:style>
  <w:style w:type="paragraph" w:customStyle="1" w:styleId="contact---url--email--phone--fax">
    <w:name w:val="contact---url--email--phone--fax"/>
    <w:basedOn w:val="Normal"/>
    <w:rsid w:val="00001018"/>
    <w:pPr>
      <w:spacing w:before="100" w:beforeAutospacing="1" w:after="100" w:afterAutospacing="1"/>
    </w:pPr>
    <w:rPr>
      <w:rFonts w:eastAsia="Times New Roman" w:cs="Times New Roman"/>
      <w:sz w:val="24"/>
      <w:szCs w:val="24"/>
      <w:lang w:eastAsia="en-CA"/>
    </w:rPr>
  </w:style>
  <w:style w:type="character" w:customStyle="1" w:styleId="normal-italic">
    <w:name w:val="normal-italic"/>
    <w:basedOn w:val="DefaultParagraphFont"/>
    <w:rsid w:val="00001018"/>
  </w:style>
  <w:style w:type="paragraph" w:customStyle="1" w:styleId="contact---address">
    <w:name w:val="contact---address"/>
    <w:basedOn w:val="Normal"/>
    <w:rsid w:val="00001018"/>
    <w:pPr>
      <w:spacing w:before="100" w:beforeAutospacing="1" w:after="100" w:afterAutospacing="1"/>
    </w:pPr>
    <w:rPr>
      <w:rFonts w:eastAsia="Times New Roman" w:cs="Times New Roman"/>
      <w:sz w:val="24"/>
      <w:szCs w:val="24"/>
      <w:lang w:eastAsia="en-CA"/>
    </w:rPr>
  </w:style>
  <w:style w:type="paragraph" w:customStyle="1" w:styleId="h3">
    <w:name w:val="h3"/>
    <w:basedOn w:val="Normal"/>
    <w:rsid w:val="00001018"/>
    <w:pPr>
      <w:spacing w:before="100" w:beforeAutospacing="1" w:after="100" w:afterAutospacing="1"/>
    </w:pPr>
    <w:rPr>
      <w:rFonts w:eastAsia="Times New Roman" w:cs="Times New Roman"/>
      <w:sz w:val="24"/>
      <w:szCs w:val="24"/>
      <w:lang w:eastAsia="en-CA"/>
    </w:rPr>
  </w:style>
  <w:style w:type="paragraph" w:customStyle="1" w:styleId="normal-program-length">
    <w:name w:val="normal-program-length"/>
    <w:basedOn w:val="Normal"/>
    <w:rsid w:val="00001018"/>
    <w:pPr>
      <w:spacing w:before="100" w:beforeAutospacing="1" w:after="100" w:afterAutospacing="1"/>
    </w:pPr>
    <w:rPr>
      <w:rFonts w:eastAsia="Times New Roman" w:cs="Times New Roman"/>
      <w:sz w:val="24"/>
      <w:szCs w:val="24"/>
      <w:lang w:eastAsia="en-CA"/>
    </w:rPr>
  </w:style>
  <w:style w:type="paragraph" w:customStyle="1" w:styleId="time-limit">
    <w:name w:val="time-limit"/>
    <w:basedOn w:val="Normal"/>
    <w:rsid w:val="00001018"/>
    <w:pPr>
      <w:spacing w:before="100" w:beforeAutospacing="1" w:after="100" w:afterAutospacing="1"/>
    </w:pPr>
    <w:rPr>
      <w:rFonts w:eastAsia="Times New Roman" w:cs="Times New Roman"/>
      <w:sz w:val="24"/>
      <w:szCs w:val="24"/>
      <w:lang w:eastAsia="en-CA"/>
    </w:rPr>
  </w:style>
  <w:style w:type="character" w:styleId="Emphasis">
    <w:name w:val="Emphasis"/>
    <w:basedOn w:val="DefaultParagraphFont"/>
    <w:uiPriority w:val="20"/>
    <w:qFormat/>
    <w:rsid w:val="00001018"/>
    <w:rPr>
      <w:i/>
      <w:iCs/>
    </w:rPr>
  </w:style>
  <w:style w:type="paragraph" w:customStyle="1" w:styleId="h5">
    <w:name w:val="h5"/>
    <w:basedOn w:val="Normal"/>
    <w:rsid w:val="00001018"/>
    <w:pPr>
      <w:spacing w:before="100" w:beforeAutospacing="1" w:after="100" w:afterAutospacing="1"/>
    </w:pPr>
    <w:rPr>
      <w:rFonts w:eastAsia="Times New Roman" w:cs="Times New Roman"/>
      <w:sz w:val="24"/>
      <w:szCs w:val="24"/>
      <w:lang w:eastAsia="en-CA"/>
    </w:rPr>
  </w:style>
  <w:style w:type="character" w:customStyle="1" w:styleId="course-numbers-in-course-list">
    <w:name w:val="course-numbers-in-course-list"/>
    <w:basedOn w:val="DefaultParagraphFont"/>
    <w:rsid w:val="00001018"/>
  </w:style>
  <w:style w:type="character" w:customStyle="1" w:styleId="inline-note---6-5-pt">
    <w:name w:val="inline-note---6-5-pt"/>
    <w:basedOn w:val="DefaultParagraphFont"/>
    <w:rsid w:val="00001018"/>
  </w:style>
  <w:style w:type="paragraph" w:styleId="NormalWeb">
    <w:name w:val="Normal (Web)"/>
    <w:basedOn w:val="Normal"/>
    <w:uiPriority w:val="99"/>
    <w:rsid w:val="00001018"/>
    <w:pPr>
      <w:spacing w:before="100" w:beforeAutospacing="1" w:after="100" w:afterAutospacing="1"/>
    </w:pPr>
    <w:rPr>
      <w:rFonts w:ascii="Arial" w:eastAsia="Times New Roman" w:hAnsi="Arial" w:cs="Arial"/>
      <w:sz w:val="24"/>
      <w:szCs w:val="24"/>
      <w:lang w:val="en-US"/>
    </w:rPr>
  </w:style>
  <w:style w:type="paragraph" w:styleId="Header">
    <w:name w:val="header"/>
    <w:basedOn w:val="Normal"/>
    <w:link w:val="HeaderChar"/>
    <w:rsid w:val="00001018"/>
    <w:pPr>
      <w:tabs>
        <w:tab w:val="center" w:pos="4320"/>
        <w:tab w:val="right" w:pos="8640"/>
      </w:tabs>
    </w:pPr>
    <w:rPr>
      <w:rFonts w:ascii="Arial" w:eastAsia="Times New Roman" w:hAnsi="Arial" w:cs="Arial"/>
      <w:sz w:val="24"/>
      <w:szCs w:val="24"/>
      <w:lang w:val="en-US"/>
    </w:rPr>
  </w:style>
  <w:style w:type="character" w:customStyle="1" w:styleId="HeaderChar">
    <w:name w:val="Header Char"/>
    <w:basedOn w:val="DefaultParagraphFont"/>
    <w:link w:val="Header"/>
    <w:rsid w:val="00001018"/>
    <w:rPr>
      <w:rFonts w:ascii="Arial" w:hAnsi="Arial" w:cs="Arial"/>
      <w:sz w:val="24"/>
      <w:szCs w:val="24"/>
      <w:lang w:val="en-US"/>
    </w:rPr>
  </w:style>
  <w:style w:type="paragraph" w:styleId="Footer">
    <w:name w:val="footer"/>
    <w:basedOn w:val="Normal"/>
    <w:link w:val="FooterChar"/>
    <w:rsid w:val="00001018"/>
    <w:pPr>
      <w:tabs>
        <w:tab w:val="center" w:pos="4320"/>
        <w:tab w:val="right" w:pos="8640"/>
      </w:tabs>
    </w:pPr>
    <w:rPr>
      <w:rFonts w:ascii="Arial" w:eastAsia="Times New Roman" w:hAnsi="Arial" w:cs="Arial"/>
      <w:sz w:val="24"/>
      <w:szCs w:val="24"/>
      <w:lang w:val="en-US"/>
    </w:rPr>
  </w:style>
  <w:style w:type="character" w:customStyle="1" w:styleId="FooterChar">
    <w:name w:val="Footer Char"/>
    <w:basedOn w:val="DefaultParagraphFont"/>
    <w:link w:val="Footer"/>
    <w:rsid w:val="00001018"/>
    <w:rPr>
      <w:rFonts w:ascii="Arial" w:hAnsi="Arial" w:cs="Arial"/>
      <w:sz w:val="24"/>
      <w:szCs w:val="24"/>
      <w:lang w:val="en-US"/>
    </w:rPr>
  </w:style>
  <w:style w:type="character" w:styleId="PageNumber">
    <w:name w:val="page number"/>
    <w:basedOn w:val="DefaultParagraphFont"/>
    <w:rsid w:val="00001018"/>
  </w:style>
  <w:style w:type="paragraph" w:styleId="CommentText">
    <w:name w:val="annotation text"/>
    <w:basedOn w:val="Normal"/>
    <w:link w:val="CommentTextChar"/>
    <w:rsid w:val="00001018"/>
    <w:rPr>
      <w:rFonts w:eastAsia="Times New Roman" w:cs="Times New Roman"/>
      <w:sz w:val="20"/>
      <w:szCs w:val="20"/>
      <w:lang w:val="en-US"/>
    </w:rPr>
  </w:style>
  <w:style w:type="character" w:customStyle="1" w:styleId="CommentTextChar">
    <w:name w:val="Comment Text Char"/>
    <w:basedOn w:val="DefaultParagraphFont"/>
    <w:link w:val="CommentText"/>
    <w:rsid w:val="00001018"/>
    <w:rPr>
      <w:rFonts w:ascii="Times New Roman" w:hAnsi="Times New Roman" w:cs="Times New Roman"/>
      <w:sz w:val="20"/>
      <w:szCs w:val="20"/>
      <w:lang w:val="en-US"/>
    </w:rPr>
  </w:style>
  <w:style w:type="paragraph" w:customStyle="1" w:styleId="Normal11pt">
    <w:name w:val="Normal + 11 pt"/>
    <w:basedOn w:val="Normal"/>
    <w:rsid w:val="00001018"/>
    <w:pPr>
      <w:autoSpaceDE w:val="0"/>
      <w:autoSpaceDN w:val="0"/>
      <w:adjustRightInd w:val="0"/>
      <w:spacing w:after="120"/>
    </w:pPr>
    <w:rPr>
      <w:rFonts w:ascii="Arial" w:eastAsia="Times New Roman" w:hAnsi="Arial" w:cs="Arial"/>
      <w:lang w:val="en-US"/>
    </w:rPr>
  </w:style>
  <w:style w:type="paragraph" w:styleId="BodyTextIndent2">
    <w:name w:val="Body Text Indent 2"/>
    <w:basedOn w:val="Normal"/>
    <w:link w:val="BodyTextIndent2Char"/>
    <w:rsid w:val="00001018"/>
    <w:pPr>
      <w:ind w:left="720"/>
    </w:pPr>
    <w:rPr>
      <w:rFonts w:ascii="Arial" w:eastAsia="Times New Roman" w:hAnsi="Arial" w:cs="Times New Roman"/>
      <w:sz w:val="20"/>
      <w:szCs w:val="20"/>
      <w:lang w:val="en-US"/>
    </w:rPr>
  </w:style>
  <w:style w:type="character" w:customStyle="1" w:styleId="BodyTextIndent2Char">
    <w:name w:val="Body Text Indent 2 Char"/>
    <w:basedOn w:val="DefaultParagraphFont"/>
    <w:link w:val="BodyTextIndent2"/>
    <w:rsid w:val="00001018"/>
    <w:rPr>
      <w:rFonts w:ascii="Arial" w:hAnsi="Arial" w:cs="Times New Roman"/>
      <w:sz w:val="20"/>
      <w:szCs w:val="20"/>
      <w:lang w:val="en-US"/>
    </w:rPr>
  </w:style>
  <w:style w:type="paragraph" w:styleId="BodyTextIndent">
    <w:name w:val="Body Text Indent"/>
    <w:basedOn w:val="Normal"/>
    <w:link w:val="BodyTextIndentChar"/>
    <w:rsid w:val="00001018"/>
    <w:pPr>
      <w:spacing w:after="120"/>
      <w:ind w:left="360"/>
    </w:pPr>
    <w:rPr>
      <w:rFonts w:eastAsia="Times New Roman" w:cs="Times New Roman"/>
      <w:sz w:val="24"/>
      <w:szCs w:val="24"/>
      <w:lang w:val="en-US"/>
    </w:rPr>
  </w:style>
  <w:style w:type="character" w:customStyle="1" w:styleId="BodyTextIndentChar">
    <w:name w:val="Body Text Indent Char"/>
    <w:basedOn w:val="DefaultParagraphFont"/>
    <w:link w:val="BodyTextIndent"/>
    <w:rsid w:val="00001018"/>
    <w:rPr>
      <w:rFonts w:ascii="Times New Roman" w:hAnsi="Times New Roman" w:cs="Times New Roman"/>
      <w:sz w:val="24"/>
      <w:szCs w:val="24"/>
      <w:lang w:val="en-US"/>
    </w:rPr>
  </w:style>
  <w:style w:type="character" w:customStyle="1" w:styleId="PlainTextChar">
    <w:name w:val="Plain Text Char"/>
    <w:basedOn w:val="DefaultParagraphFont"/>
    <w:link w:val="PlainText"/>
    <w:semiHidden/>
    <w:locked/>
    <w:rsid w:val="00001018"/>
    <w:rPr>
      <w:rFonts w:ascii="Consolas" w:hAnsi="Consolas"/>
      <w:sz w:val="21"/>
      <w:szCs w:val="21"/>
    </w:rPr>
  </w:style>
  <w:style w:type="paragraph" w:styleId="PlainText">
    <w:name w:val="Plain Text"/>
    <w:basedOn w:val="Normal"/>
    <w:link w:val="PlainTextChar"/>
    <w:semiHidden/>
    <w:rsid w:val="00001018"/>
    <w:rPr>
      <w:rFonts w:ascii="Consolas" w:eastAsia="Times New Roman" w:hAnsi="Consolas"/>
      <w:sz w:val="21"/>
      <w:szCs w:val="21"/>
    </w:rPr>
  </w:style>
  <w:style w:type="character" w:customStyle="1" w:styleId="PlainTextChar1">
    <w:name w:val="Plain Text Char1"/>
    <w:basedOn w:val="DefaultParagraphFont"/>
    <w:uiPriority w:val="99"/>
    <w:semiHidden/>
    <w:rsid w:val="00001018"/>
    <w:rPr>
      <w:rFonts w:ascii="Consolas" w:eastAsiaTheme="minorHAnsi" w:hAnsi="Consolas" w:cs="Consolas"/>
      <w:sz w:val="21"/>
      <w:szCs w:val="21"/>
    </w:rPr>
  </w:style>
  <w:style w:type="paragraph" w:customStyle="1" w:styleId="Style1">
    <w:name w:val="Style 1"/>
    <w:basedOn w:val="Default"/>
    <w:next w:val="Default"/>
    <w:uiPriority w:val="99"/>
    <w:rsid w:val="00001018"/>
    <w:rPr>
      <w:rFonts w:ascii="KAJIIN+TimesNewRoman" w:eastAsiaTheme="minorHAnsi" w:hAnsi="KAJIIN+TimesNewRoman" w:cstheme="minorBidi"/>
      <w:color w:val="auto"/>
      <w:lang w:val="en-CA"/>
    </w:rPr>
  </w:style>
  <w:style w:type="character" w:styleId="CommentReference">
    <w:name w:val="annotation reference"/>
    <w:basedOn w:val="DefaultParagraphFont"/>
    <w:unhideWhenUsed/>
    <w:rsid w:val="00001018"/>
    <w:rPr>
      <w:sz w:val="16"/>
      <w:szCs w:val="16"/>
    </w:rPr>
  </w:style>
  <w:style w:type="paragraph" w:styleId="CommentSubject">
    <w:name w:val="annotation subject"/>
    <w:basedOn w:val="CommentText"/>
    <w:next w:val="CommentText"/>
    <w:link w:val="CommentSubjectChar"/>
    <w:uiPriority w:val="99"/>
    <w:semiHidden/>
    <w:unhideWhenUsed/>
    <w:rsid w:val="00001018"/>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001018"/>
    <w:rPr>
      <w:rFonts w:ascii="Times New Roman" w:eastAsiaTheme="minorHAnsi" w:hAnsi="Times New Roman" w:cs="Times New Roman"/>
      <w:b/>
      <w:bCs/>
      <w:sz w:val="20"/>
      <w:szCs w:val="20"/>
      <w:lang w:val="en-US"/>
    </w:rPr>
  </w:style>
  <w:style w:type="paragraph" w:styleId="Revision">
    <w:name w:val="Revision"/>
    <w:hidden/>
    <w:uiPriority w:val="99"/>
    <w:semiHidden/>
    <w:rsid w:val="00001018"/>
    <w:pPr>
      <w:spacing w:after="0" w:line="240" w:lineRule="auto"/>
    </w:pPr>
    <w:rPr>
      <w:rFonts w:eastAsiaTheme="minorHAnsi"/>
    </w:rPr>
  </w:style>
  <w:style w:type="character" w:customStyle="1" w:styleId="apple-converted-space">
    <w:name w:val="apple-converted-space"/>
    <w:basedOn w:val="DefaultParagraphFont"/>
    <w:rsid w:val="00001018"/>
  </w:style>
  <w:style w:type="paragraph" w:styleId="TOC3">
    <w:name w:val="toc 3"/>
    <w:basedOn w:val="Normal"/>
    <w:next w:val="Normal"/>
    <w:autoRedefine/>
    <w:uiPriority w:val="39"/>
    <w:unhideWhenUsed/>
    <w:rsid w:val="00001018"/>
    <w:pPr>
      <w:spacing w:after="100"/>
      <w:ind w:left="440"/>
    </w:pPr>
  </w:style>
  <w:style w:type="character" w:customStyle="1" w:styleId="Heading6Char">
    <w:name w:val="Heading 6 Char"/>
    <w:basedOn w:val="DefaultParagraphFont"/>
    <w:link w:val="Heading6"/>
    <w:uiPriority w:val="9"/>
    <w:rsid w:val="001747B3"/>
    <w:rPr>
      <w:rFonts w:asciiTheme="majorHAnsi" w:eastAsiaTheme="majorEastAsia" w:hAnsiTheme="majorHAnsi" w:cstheme="majorBidi"/>
      <w:i/>
      <w:iCs/>
      <w:color w:val="243F60" w:themeColor="accent1" w:themeShade="7F"/>
    </w:rPr>
  </w:style>
  <w:style w:type="paragraph" w:styleId="NoSpacing">
    <w:name w:val="No Spacing"/>
    <w:uiPriority w:val="1"/>
    <w:qFormat/>
    <w:rsid w:val="00CF426E"/>
    <w:pPr>
      <w:spacing w:after="0" w:line="240" w:lineRule="auto"/>
    </w:pPr>
    <w:rPr>
      <w:rFonts w:ascii="Times New Roman" w:eastAsiaTheme="minorHAnsi" w:hAnsi="Times New Roman"/>
    </w:rPr>
  </w:style>
  <w:style w:type="paragraph" w:styleId="Title">
    <w:name w:val="Title"/>
    <w:basedOn w:val="NormalWeb"/>
    <w:next w:val="Normal"/>
    <w:link w:val="TitleChar"/>
    <w:uiPriority w:val="10"/>
    <w:qFormat/>
    <w:rsid w:val="000F17F2"/>
    <w:pPr>
      <w:spacing w:before="0" w:beforeAutospacing="0" w:after="0" w:afterAutospacing="0"/>
      <w:jc w:val="center"/>
    </w:pPr>
    <w:rPr>
      <w:rFonts w:ascii="Times New Roman" w:hAnsi="Times New Roman" w:cs="Times New Roman"/>
      <w:b/>
      <w:bCs/>
      <w:sz w:val="32"/>
      <w:szCs w:val="32"/>
    </w:rPr>
  </w:style>
  <w:style w:type="character" w:customStyle="1" w:styleId="TitleChar">
    <w:name w:val="Title Char"/>
    <w:basedOn w:val="DefaultParagraphFont"/>
    <w:link w:val="Title"/>
    <w:uiPriority w:val="10"/>
    <w:rsid w:val="000F17F2"/>
    <w:rPr>
      <w:rFonts w:ascii="Times New Roman" w:hAnsi="Times New Roman" w:cs="Times New Roman"/>
      <w:b/>
      <w:bCs/>
      <w:sz w:val="32"/>
      <w:szCs w:val="32"/>
      <w:lang w:val="en-US"/>
    </w:rPr>
  </w:style>
  <w:style w:type="paragraph" w:customStyle="1" w:styleId="TOC">
    <w:name w:val="T.O.C."/>
    <w:basedOn w:val="TOC1"/>
    <w:link w:val="TOCChar"/>
    <w:qFormat/>
    <w:rsid w:val="00954360"/>
    <w:pPr>
      <w:spacing w:before="120" w:after="120"/>
    </w:pPr>
    <w:rPr>
      <w:noProof/>
    </w:rPr>
  </w:style>
  <w:style w:type="paragraph" w:customStyle="1" w:styleId="BulletedListRound">
    <w:name w:val="Bulleted List Round"/>
    <w:basedOn w:val="Normal"/>
    <w:link w:val="BulletedListRoundChar"/>
    <w:qFormat/>
    <w:rsid w:val="00E34FD1"/>
    <w:pPr>
      <w:numPr>
        <w:numId w:val="26"/>
      </w:numPr>
      <w:spacing w:before="120" w:after="120"/>
    </w:pPr>
    <w:rPr>
      <w:rFonts w:cs="Times New Roman"/>
    </w:rPr>
  </w:style>
  <w:style w:type="character" w:customStyle="1" w:styleId="TOC1Char">
    <w:name w:val="TOC 1 Char"/>
    <w:basedOn w:val="DefaultParagraphFont"/>
    <w:link w:val="TOC1"/>
    <w:uiPriority w:val="39"/>
    <w:rsid w:val="00954360"/>
    <w:rPr>
      <w:rFonts w:ascii="Times New Roman" w:eastAsiaTheme="minorHAnsi" w:hAnsi="Times New Roman"/>
    </w:rPr>
  </w:style>
  <w:style w:type="character" w:customStyle="1" w:styleId="TOCChar">
    <w:name w:val="T.O.C. Char"/>
    <w:basedOn w:val="TOC1Char"/>
    <w:link w:val="TOC"/>
    <w:rsid w:val="00954360"/>
    <w:rPr>
      <w:rFonts w:ascii="Times New Roman" w:eastAsiaTheme="minorHAnsi" w:hAnsi="Times New Roman"/>
      <w:noProof/>
    </w:rPr>
  </w:style>
  <w:style w:type="character" w:customStyle="1" w:styleId="BulletedListRoundChar">
    <w:name w:val="Bulleted List Round Char"/>
    <w:basedOn w:val="DefaultParagraphFont"/>
    <w:link w:val="BulletedListRound"/>
    <w:rsid w:val="00E34FD1"/>
    <w:rPr>
      <w:rFonts w:ascii="Times New Roman" w:eastAsiaTheme="minorHAnsi" w:hAnsi="Times New Roman" w:cs="Times New Roman"/>
    </w:rPr>
  </w:style>
  <w:style w:type="paragraph" w:customStyle="1" w:styleId="xxmsonormal">
    <w:name w:val="x_xmsonormal"/>
    <w:basedOn w:val="Normal"/>
    <w:uiPriority w:val="99"/>
    <w:semiHidden/>
    <w:rsid w:val="00746AEB"/>
    <w:pPr>
      <w:spacing w:before="0" w:after="0"/>
    </w:pPr>
    <w:rPr>
      <w:rFonts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636069">
      <w:bodyDiv w:val="1"/>
      <w:marLeft w:val="0"/>
      <w:marRight w:val="0"/>
      <w:marTop w:val="0"/>
      <w:marBottom w:val="0"/>
      <w:divBdr>
        <w:top w:val="none" w:sz="0" w:space="0" w:color="auto"/>
        <w:left w:val="none" w:sz="0" w:space="0" w:color="auto"/>
        <w:bottom w:val="none" w:sz="0" w:space="0" w:color="auto"/>
        <w:right w:val="none" w:sz="0" w:space="0" w:color="auto"/>
      </w:divBdr>
    </w:div>
    <w:div w:id="1834100408">
      <w:bodyDiv w:val="1"/>
      <w:marLeft w:val="0"/>
      <w:marRight w:val="0"/>
      <w:marTop w:val="0"/>
      <w:marBottom w:val="0"/>
      <w:divBdr>
        <w:top w:val="none" w:sz="0" w:space="0" w:color="auto"/>
        <w:left w:val="none" w:sz="0" w:space="0" w:color="auto"/>
        <w:bottom w:val="none" w:sz="0" w:space="0" w:color="auto"/>
        <w:right w:val="none" w:sz="0" w:space="0" w:color="auto"/>
      </w:divBdr>
    </w:div>
    <w:div w:id="206833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erningcouncil.utoronto.ca/Assets/Governing+Council+Digital+Assets/Policies/Policy/cappla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oda.hrandequity.utoronto.ca/" TargetMode="External"/><Relationship Id="rId5" Type="http://schemas.openxmlformats.org/officeDocument/2006/relationships/webSettings" Target="webSettings.xml"/><Relationship Id="rId10" Type="http://schemas.openxmlformats.org/officeDocument/2006/relationships/hyperlink" Target="http://aoda.hrandequity.utoronto.ca/building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28264-1972-4FE5-96A3-C4C4E8AB7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1178</TotalTime>
  <Pages>14</Pages>
  <Words>2606</Words>
  <Characters>14856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17428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birtless</dc:creator>
  <cp:lastModifiedBy>Sarah Hinves</cp:lastModifiedBy>
  <cp:revision>12</cp:revision>
  <dcterms:created xsi:type="dcterms:W3CDTF">2017-02-02T16:03:00Z</dcterms:created>
  <dcterms:modified xsi:type="dcterms:W3CDTF">2018-02-09T18:12:00Z</dcterms:modified>
</cp:coreProperties>
</file>